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B1" w:rsidRPr="001D530D" w:rsidRDefault="004069B1" w:rsidP="004069B1">
      <w:pPr>
        <w:jc w:val="center"/>
        <w:rPr>
          <w:b/>
          <w:bCs/>
          <w:i/>
          <w:iCs/>
          <w:sz w:val="20"/>
          <w:szCs w:val="20"/>
        </w:rPr>
      </w:pPr>
      <w:r w:rsidRPr="001D530D">
        <w:rPr>
          <w:b/>
          <w:bCs/>
          <w:sz w:val="20"/>
          <w:szCs w:val="20"/>
        </w:rPr>
        <w:t xml:space="preserve">  ДОГОВОР  № </w:t>
      </w:r>
      <w:r w:rsidR="001D530D">
        <w:rPr>
          <w:b/>
          <w:bCs/>
          <w:sz w:val="20"/>
          <w:szCs w:val="20"/>
        </w:rPr>
        <w:t>24</w:t>
      </w:r>
    </w:p>
    <w:p w:rsidR="004069B1" w:rsidRPr="001D530D" w:rsidRDefault="004069B1" w:rsidP="004069B1">
      <w:pPr>
        <w:pStyle w:val="ConsNonformat"/>
        <w:ind w:right="0"/>
        <w:jc w:val="center"/>
        <w:rPr>
          <w:rFonts w:ascii="Times New Roman" w:hAnsi="Times New Roman"/>
          <w:b/>
        </w:rPr>
      </w:pPr>
      <w:r w:rsidRPr="001D530D">
        <w:rPr>
          <w:rFonts w:ascii="Times New Roman" w:hAnsi="Times New Roman"/>
          <w:b/>
          <w:bCs/>
        </w:rPr>
        <w:t>На поставку топлива (АИ-92, АИ-95, ДТ)</w:t>
      </w:r>
    </w:p>
    <w:p w:rsidR="004069B1" w:rsidRPr="001D530D" w:rsidRDefault="004069B1" w:rsidP="004069B1">
      <w:pPr>
        <w:pStyle w:val="ConsNonformat"/>
        <w:ind w:right="0"/>
        <w:jc w:val="center"/>
        <w:rPr>
          <w:rFonts w:ascii="Times New Roman" w:hAnsi="Times New Roman"/>
          <w:b/>
          <w:bCs/>
          <w:highlight w:val="red"/>
        </w:rPr>
      </w:pPr>
    </w:p>
    <w:p w:rsidR="004069B1" w:rsidRPr="001D530D" w:rsidRDefault="004069B1" w:rsidP="004069B1">
      <w:pPr>
        <w:pStyle w:val="ConsNonformat"/>
        <w:ind w:right="0"/>
        <w:jc w:val="both"/>
        <w:rPr>
          <w:rFonts w:ascii="Times New Roman" w:hAnsi="Times New Roman"/>
          <w:b/>
          <w:bCs/>
        </w:rPr>
      </w:pPr>
      <w:r w:rsidRPr="001D530D">
        <w:rPr>
          <w:rFonts w:ascii="Times New Roman" w:hAnsi="Times New Roman"/>
        </w:rPr>
        <w:t xml:space="preserve">г. Санкт-Петербург                                                                         </w:t>
      </w:r>
      <w:r w:rsidR="00B24DEC">
        <w:rPr>
          <w:rFonts w:ascii="Times New Roman" w:hAnsi="Times New Roman"/>
        </w:rPr>
        <w:t xml:space="preserve">                                                  </w:t>
      </w:r>
      <w:r w:rsidRPr="001D530D">
        <w:rPr>
          <w:rFonts w:ascii="Times New Roman" w:hAnsi="Times New Roman"/>
        </w:rPr>
        <w:t xml:space="preserve"> "</w:t>
      </w:r>
      <w:r w:rsidR="00B24DEC">
        <w:rPr>
          <w:rFonts w:ascii="Times New Roman" w:hAnsi="Times New Roman"/>
        </w:rPr>
        <w:t>13</w:t>
      </w:r>
      <w:r w:rsidRPr="001D530D">
        <w:rPr>
          <w:rFonts w:ascii="Times New Roman" w:hAnsi="Times New Roman"/>
        </w:rPr>
        <w:t>"</w:t>
      </w:r>
      <w:r w:rsidR="00B24DEC">
        <w:rPr>
          <w:rFonts w:ascii="Times New Roman" w:hAnsi="Times New Roman"/>
        </w:rPr>
        <w:t xml:space="preserve"> сентября</w:t>
      </w:r>
      <w:r w:rsidRPr="001D530D">
        <w:rPr>
          <w:rFonts w:ascii="Times New Roman" w:hAnsi="Times New Roman"/>
        </w:rPr>
        <w:t xml:space="preserve"> 2021 год</w:t>
      </w:r>
    </w:p>
    <w:p w:rsidR="004069B1" w:rsidRPr="001D530D" w:rsidRDefault="004069B1" w:rsidP="004069B1">
      <w:pPr>
        <w:ind w:firstLine="1080"/>
        <w:jc w:val="both"/>
        <w:rPr>
          <w:color w:val="000000"/>
          <w:sz w:val="20"/>
          <w:szCs w:val="20"/>
        </w:rPr>
      </w:pPr>
    </w:p>
    <w:p w:rsidR="004069B1" w:rsidRPr="001D530D" w:rsidRDefault="004069B1" w:rsidP="004069B1">
      <w:pPr>
        <w:ind w:firstLine="1080"/>
        <w:jc w:val="both"/>
        <w:rPr>
          <w:color w:val="000000"/>
          <w:sz w:val="20"/>
          <w:szCs w:val="20"/>
        </w:rPr>
      </w:pPr>
    </w:p>
    <w:p w:rsidR="004069B1" w:rsidRPr="001D530D" w:rsidRDefault="004069B1" w:rsidP="004069B1">
      <w:pPr>
        <w:ind w:firstLine="708"/>
        <w:jc w:val="both"/>
        <w:rPr>
          <w:sz w:val="20"/>
          <w:szCs w:val="20"/>
        </w:rPr>
      </w:pPr>
      <w:proofErr w:type="gramStart"/>
      <w:r w:rsidRPr="001D530D">
        <w:rPr>
          <w:b/>
          <w:bCs/>
          <w:sz w:val="20"/>
          <w:szCs w:val="20"/>
        </w:rPr>
        <w:t>Общество с ограниченной ответственностью «ЖКС № 2 Выборгского района»</w:t>
      </w:r>
      <w:r w:rsidRPr="001D530D">
        <w:rPr>
          <w:sz w:val="20"/>
          <w:szCs w:val="20"/>
        </w:rPr>
        <w:t xml:space="preserve">, именуемое в дальнейшем «Покупатель», в лице генерального директора </w:t>
      </w:r>
      <w:proofErr w:type="spellStart"/>
      <w:r w:rsidRPr="001D530D">
        <w:rPr>
          <w:sz w:val="20"/>
          <w:szCs w:val="20"/>
        </w:rPr>
        <w:t>Макиёвой</w:t>
      </w:r>
      <w:proofErr w:type="spellEnd"/>
      <w:r w:rsidRPr="001D530D">
        <w:rPr>
          <w:sz w:val="20"/>
          <w:szCs w:val="20"/>
        </w:rPr>
        <w:t xml:space="preserve"> Любовь Ивановны, действующего на основании Устава, с одной стороны, и Общество с ограниченной ответственностью «</w:t>
      </w:r>
      <w:proofErr w:type="spellStart"/>
      <w:r w:rsidRPr="001D530D">
        <w:rPr>
          <w:sz w:val="20"/>
          <w:szCs w:val="20"/>
        </w:rPr>
        <w:t>РН-Карт</w:t>
      </w:r>
      <w:proofErr w:type="spellEnd"/>
      <w:r w:rsidRPr="001D530D">
        <w:rPr>
          <w:sz w:val="20"/>
          <w:szCs w:val="20"/>
        </w:rPr>
        <w:t>», именуемое в дальнейшем «</w:t>
      </w:r>
      <w:r w:rsidRPr="001D530D">
        <w:rPr>
          <w:snapToGrid w:val="0"/>
          <w:sz w:val="20"/>
          <w:szCs w:val="20"/>
        </w:rPr>
        <w:t>Поставщик</w:t>
      </w:r>
      <w:r w:rsidRPr="001D530D">
        <w:rPr>
          <w:sz w:val="20"/>
          <w:szCs w:val="20"/>
        </w:rPr>
        <w:t>», в лице уполномоченного представителя Северо-Западного филиала Мартина Андрея Александровича, действующего на основании Доверенности № РНК – 144/21 от 28.01.2021 г., с другой стороны (вместе далее</w:t>
      </w:r>
      <w:proofErr w:type="gramEnd"/>
      <w:r w:rsidRPr="001D530D">
        <w:rPr>
          <w:sz w:val="20"/>
          <w:szCs w:val="20"/>
        </w:rPr>
        <w:t xml:space="preserve"> именуемые «Стороны»), на основании результатов проведенного открытого запроса предложений в электронной форме (Протокол комиссии от «31» августа 2021г.  № </w:t>
      </w:r>
      <w:r w:rsidRPr="001D530D">
        <w:rPr>
          <w:bCs/>
          <w:sz w:val="20"/>
          <w:szCs w:val="20"/>
        </w:rPr>
        <w:t>32110569028-3</w:t>
      </w:r>
      <w:r w:rsidRPr="001D530D">
        <w:rPr>
          <w:sz w:val="20"/>
          <w:szCs w:val="20"/>
        </w:rPr>
        <w:t>), заключили настоящий Договор (далее – Договор) о нижеследующем.</w:t>
      </w:r>
    </w:p>
    <w:p w:rsidR="004069B1" w:rsidRPr="001D530D" w:rsidRDefault="004069B1" w:rsidP="004069B1">
      <w:pPr>
        <w:jc w:val="both"/>
        <w:rPr>
          <w:sz w:val="20"/>
          <w:szCs w:val="20"/>
        </w:rPr>
      </w:pPr>
    </w:p>
    <w:p w:rsidR="004069B1" w:rsidRPr="001D530D" w:rsidRDefault="004069B1" w:rsidP="004069B1">
      <w:pPr>
        <w:jc w:val="center"/>
        <w:rPr>
          <w:b/>
          <w:bCs/>
          <w:sz w:val="20"/>
          <w:szCs w:val="20"/>
        </w:rPr>
      </w:pPr>
      <w:r w:rsidRPr="001D530D">
        <w:rPr>
          <w:b/>
          <w:bCs/>
          <w:sz w:val="20"/>
          <w:szCs w:val="20"/>
        </w:rPr>
        <w:t xml:space="preserve">1. </w:t>
      </w:r>
      <w:proofErr w:type="gramStart"/>
      <w:r w:rsidRPr="001D530D">
        <w:rPr>
          <w:b/>
          <w:bCs/>
          <w:sz w:val="20"/>
          <w:szCs w:val="20"/>
        </w:rPr>
        <w:t>Общие</w:t>
      </w:r>
      <w:proofErr w:type="gramEnd"/>
      <w:r w:rsidRPr="001D530D">
        <w:rPr>
          <w:b/>
          <w:bCs/>
          <w:sz w:val="20"/>
          <w:szCs w:val="20"/>
        </w:rPr>
        <w:t xml:space="preserve"> положение</w:t>
      </w:r>
    </w:p>
    <w:p w:rsidR="004069B1" w:rsidRPr="001D530D" w:rsidRDefault="004069B1" w:rsidP="004069B1">
      <w:pPr>
        <w:rPr>
          <w:sz w:val="20"/>
          <w:szCs w:val="20"/>
        </w:rPr>
      </w:pPr>
    </w:p>
    <w:p w:rsidR="004069B1" w:rsidRPr="001D530D" w:rsidRDefault="004069B1" w:rsidP="004069B1">
      <w:pPr>
        <w:pStyle w:val="ConsNonformat"/>
        <w:ind w:right="0" w:firstLine="709"/>
        <w:jc w:val="both"/>
        <w:rPr>
          <w:rFonts w:ascii="Times New Roman" w:eastAsia="ArialMT" w:hAnsi="Times New Roman"/>
        </w:rPr>
      </w:pPr>
      <w:r w:rsidRPr="001D530D">
        <w:rPr>
          <w:rFonts w:ascii="Times New Roman" w:eastAsia="ArialMT" w:hAnsi="Times New Roman"/>
        </w:rPr>
        <w:t xml:space="preserve">1.1. </w:t>
      </w:r>
      <w:proofErr w:type="gramStart"/>
      <w:r w:rsidRPr="001D530D">
        <w:rPr>
          <w:rFonts w:ascii="Times New Roman" w:eastAsia="ArialMT" w:hAnsi="Times New Roman"/>
        </w:rPr>
        <w:t xml:space="preserve">В соответствии с настоящим Договором </w:t>
      </w:r>
      <w:r w:rsidRPr="001D530D">
        <w:rPr>
          <w:rFonts w:ascii="Times New Roman" w:hAnsi="Times New Roman"/>
          <w:snapToGrid w:val="0"/>
        </w:rPr>
        <w:t>Поставщик</w:t>
      </w:r>
      <w:r w:rsidRPr="001D530D">
        <w:rPr>
          <w:rFonts w:ascii="Times New Roman" w:eastAsia="ArialMT" w:hAnsi="Times New Roman"/>
        </w:rPr>
        <w:t xml:space="preserve"> обязуется поставить Покупателю </w:t>
      </w:r>
      <w:r w:rsidRPr="001D530D">
        <w:rPr>
          <w:rFonts w:ascii="Times New Roman" w:hAnsi="Times New Roman"/>
          <w:bCs/>
        </w:rPr>
        <w:t>горюче-смазочные материалы (АИ-92, АИ-95, ДТ)</w:t>
      </w:r>
      <w:r w:rsidRPr="001D530D">
        <w:rPr>
          <w:rFonts w:ascii="Times New Roman" w:hAnsi="Times New Roman"/>
          <w:snapToGrid w:val="0"/>
        </w:rPr>
        <w:t xml:space="preserve"> (далее</w:t>
      </w:r>
      <w:r w:rsidRPr="001D530D">
        <w:rPr>
          <w:rFonts w:ascii="Times New Roman" w:eastAsia="ArialMT" w:hAnsi="Times New Roman"/>
        </w:rPr>
        <w:t xml:space="preserve"> - Товар) в соответствии с Техническим заданием Приложение №1 к Договору) и условиями Договора, а Покупатель обязуется принять и оплатить Товар в соответствии с условиями настоящего Договора.</w:t>
      </w:r>
      <w:proofErr w:type="gramEnd"/>
    </w:p>
    <w:p w:rsidR="004069B1" w:rsidRPr="001D530D" w:rsidRDefault="004069B1" w:rsidP="004069B1">
      <w:pPr>
        <w:pStyle w:val="a8"/>
        <w:ind w:left="0" w:firstLine="708"/>
        <w:jc w:val="both"/>
        <w:rPr>
          <w:rFonts w:eastAsia="ArialMT"/>
          <w:sz w:val="20"/>
          <w:szCs w:val="20"/>
        </w:rPr>
      </w:pPr>
      <w:r w:rsidRPr="001D530D">
        <w:rPr>
          <w:bCs/>
          <w:sz w:val="20"/>
          <w:szCs w:val="20"/>
        </w:rPr>
        <w:t xml:space="preserve">1.2. </w:t>
      </w:r>
      <w:r w:rsidRPr="001D530D">
        <w:rPr>
          <w:snapToGrid w:val="0"/>
          <w:sz w:val="20"/>
          <w:szCs w:val="20"/>
        </w:rPr>
        <w:t>Поставщик</w:t>
      </w:r>
      <w:r w:rsidRPr="001D530D">
        <w:rPr>
          <w:rFonts w:eastAsia="ArialMT"/>
          <w:sz w:val="20"/>
          <w:szCs w:val="20"/>
        </w:rPr>
        <w:t xml:space="preserve"> гарантирует Покупателю, что поставляемые по настоящему Договору </w:t>
      </w:r>
      <w:r w:rsidRPr="001D530D">
        <w:rPr>
          <w:bCs/>
          <w:sz w:val="20"/>
          <w:szCs w:val="20"/>
        </w:rPr>
        <w:t>горюче-смазочные материалы (АИ-92, АИ-95, ДТ</w:t>
      </w:r>
      <w:r w:rsidRPr="001D530D">
        <w:rPr>
          <w:rFonts w:eastAsia="ArialMT"/>
          <w:sz w:val="20"/>
          <w:szCs w:val="20"/>
        </w:rPr>
        <w:t>) принадлежат ему на праве собственности либо на ином установленном законом или Договором праве, не являются предметом залога, в споре и под арестом не состоят и свободны от любых прав и претензий третьих лиц.</w:t>
      </w:r>
    </w:p>
    <w:p w:rsidR="004069B1" w:rsidRPr="001D530D" w:rsidRDefault="004069B1" w:rsidP="004069B1">
      <w:pPr>
        <w:pStyle w:val="a8"/>
        <w:ind w:left="0" w:firstLine="708"/>
        <w:jc w:val="both"/>
        <w:rPr>
          <w:rFonts w:eastAsia="ArialMT"/>
          <w:sz w:val="20"/>
          <w:szCs w:val="20"/>
        </w:rPr>
      </w:pPr>
      <w:r w:rsidRPr="001D530D">
        <w:rPr>
          <w:rFonts w:eastAsia="ArialMT"/>
          <w:sz w:val="20"/>
          <w:szCs w:val="20"/>
        </w:rPr>
        <w:t xml:space="preserve">1.3. Поставка </w:t>
      </w:r>
      <w:r w:rsidRPr="001D530D">
        <w:rPr>
          <w:bCs/>
          <w:sz w:val="20"/>
          <w:szCs w:val="20"/>
        </w:rPr>
        <w:t>горюче-смазочных материалов</w:t>
      </w:r>
      <w:r w:rsidRPr="001D530D">
        <w:rPr>
          <w:rFonts w:eastAsia="ArialMT"/>
          <w:sz w:val="20"/>
          <w:szCs w:val="20"/>
        </w:rPr>
        <w:t xml:space="preserve"> производится на территории Российской Федерации.</w:t>
      </w:r>
    </w:p>
    <w:p w:rsidR="004069B1" w:rsidRPr="001D530D" w:rsidRDefault="004069B1" w:rsidP="004069B1">
      <w:pPr>
        <w:rPr>
          <w:sz w:val="20"/>
          <w:szCs w:val="20"/>
        </w:rPr>
      </w:pPr>
    </w:p>
    <w:p w:rsidR="004069B1" w:rsidRPr="001D530D" w:rsidRDefault="004069B1" w:rsidP="004069B1">
      <w:pPr>
        <w:jc w:val="center"/>
        <w:rPr>
          <w:b/>
          <w:bCs/>
          <w:sz w:val="20"/>
          <w:szCs w:val="20"/>
        </w:rPr>
      </w:pPr>
      <w:r w:rsidRPr="001D530D">
        <w:rPr>
          <w:b/>
          <w:bCs/>
          <w:sz w:val="20"/>
          <w:szCs w:val="20"/>
        </w:rPr>
        <w:t>2. Права и обязанности Сторон</w:t>
      </w:r>
    </w:p>
    <w:p w:rsidR="004069B1" w:rsidRPr="001D530D" w:rsidRDefault="004069B1" w:rsidP="004069B1">
      <w:pPr>
        <w:autoSpaceDE w:val="0"/>
        <w:autoSpaceDN w:val="0"/>
        <w:adjustRightInd w:val="0"/>
        <w:jc w:val="both"/>
        <w:rPr>
          <w:rFonts w:eastAsia="ArialMT"/>
          <w:b/>
          <w:sz w:val="20"/>
          <w:szCs w:val="20"/>
        </w:rPr>
      </w:pPr>
      <w:r w:rsidRPr="001D530D">
        <w:rPr>
          <w:rFonts w:eastAsia="ArialMT"/>
          <w:b/>
          <w:sz w:val="20"/>
          <w:szCs w:val="20"/>
        </w:rPr>
        <w:t>Покупатель обязан:</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 xml:space="preserve">2.1.1. Согласовать с </w:t>
      </w:r>
      <w:r w:rsidRPr="001D530D">
        <w:rPr>
          <w:snapToGrid w:val="0"/>
          <w:sz w:val="20"/>
          <w:szCs w:val="20"/>
        </w:rPr>
        <w:t>Поставщиком</w:t>
      </w:r>
      <w:r w:rsidRPr="001D530D">
        <w:rPr>
          <w:rFonts w:eastAsia="ArialMT"/>
          <w:sz w:val="20"/>
          <w:szCs w:val="20"/>
        </w:rPr>
        <w:t xml:space="preserve"> необходимое количество топливных смарт-карт, их номинал и ассортимент </w:t>
      </w:r>
      <w:r w:rsidRPr="001D530D">
        <w:rPr>
          <w:bCs/>
          <w:sz w:val="20"/>
          <w:szCs w:val="20"/>
        </w:rPr>
        <w:t>горюче-смазочных материалов</w:t>
      </w:r>
      <w:r w:rsidRPr="001D530D">
        <w:rPr>
          <w:rFonts w:eastAsia="ArialMT"/>
          <w:sz w:val="20"/>
          <w:szCs w:val="20"/>
        </w:rPr>
        <w:t xml:space="preserve"> в соответствии с Техническим заданием (Приложение №1).</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 xml:space="preserve">2.1.2. Получить у Поставщика в течение 5 (пяти) рабочих дней, </w:t>
      </w:r>
      <w:proofErr w:type="gramStart"/>
      <w:r w:rsidRPr="001D530D">
        <w:rPr>
          <w:rFonts w:eastAsia="ArialMT"/>
          <w:sz w:val="20"/>
          <w:szCs w:val="20"/>
        </w:rPr>
        <w:t>с даты направления</w:t>
      </w:r>
      <w:proofErr w:type="gramEnd"/>
      <w:r w:rsidRPr="001D530D">
        <w:rPr>
          <w:rFonts w:eastAsia="ArialMT"/>
          <w:sz w:val="20"/>
          <w:szCs w:val="20"/>
        </w:rPr>
        <w:t xml:space="preserve"> ему заявки, топливные электронные карты необходимого номинала.</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2.1.3. Соблюдать условия использования топливных электронных карт и условия настоящего Договора.</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2.1.4. Незамедлительно сообщать Поставщику об утрате или повреждении топливных электронных карт.</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2.1.5. В полном объеме выполнить свои обязательства, предусмотренные условиями настоящего Договора.</w:t>
      </w:r>
    </w:p>
    <w:p w:rsidR="004069B1" w:rsidRPr="001D530D" w:rsidRDefault="004069B1" w:rsidP="004069B1">
      <w:pPr>
        <w:autoSpaceDE w:val="0"/>
        <w:autoSpaceDN w:val="0"/>
        <w:adjustRightInd w:val="0"/>
        <w:ind w:firstLine="708"/>
        <w:jc w:val="both"/>
        <w:rPr>
          <w:rFonts w:eastAsia="ArialMT"/>
          <w:b/>
          <w:sz w:val="20"/>
          <w:szCs w:val="20"/>
        </w:rPr>
      </w:pPr>
      <w:r w:rsidRPr="001D530D">
        <w:rPr>
          <w:rFonts w:eastAsia="ArialMT"/>
          <w:b/>
          <w:sz w:val="20"/>
          <w:szCs w:val="20"/>
        </w:rPr>
        <w:t>2.2. Покупатель вправе:</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2.2.1.Заранее предоставить Поставщику заявку на необходимое количество топливных смарт-карт и ассортимент горюче-смазочных материалов.</w:t>
      </w:r>
    </w:p>
    <w:p w:rsidR="004069B1" w:rsidRPr="001D530D" w:rsidRDefault="004069B1" w:rsidP="004069B1">
      <w:pPr>
        <w:autoSpaceDE w:val="0"/>
        <w:autoSpaceDN w:val="0"/>
        <w:adjustRightInd w:val="0"/>
        <w:ind w:firstLine="708"/>
        <w:jc w:val="both"/>
        <w:rPr>
          <w:rFonts w:eastAsia="ArialMT"/>
          <w:sz w:val="20"/>
          <w:szCs w:val="20"/>
        </w:rPr>
      </w:pPr>
      <w:r w:rsidRPr="001D530D">
        <w:rPr>
          <w:rFonts w:eastAsia="ArialMT"/>
          <w:sz w:val="20"/>
          <w:szCs w:val="20"/>
        </w:rPr>
        <w:t>2.2.2. В соответствии со своими потребностями изменить количество поставляемого Товара.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2.2.3. Производить обмен топливных электронных карт в соответствии с условиями настоящего Договора и условиями использования топливных электронных карт.</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2.2.4. Требовать на условиях действующего законодательства надлежащего</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исполнения Поставщиком своих обязательств по настоящему Договору.</w:t>
      </w:r>
    </w:p>
    <w:p w:rsidR="004069B1" w:rsidRPr="001D530D" w:rsidRDefault="004069B1" w:rsidP="004069B1">
      <w:pPr>
        <w:autoSpaceDE w:val="0"/>
        <w:autoSpaceDN w:val="0"/>
        <w:adjustRightInd w:val="0"/>
        <w:ind w:firstLine="708"/>
        <w:rPr>
          <w:rFonts w:eastAsia="ArialMT"/>
          <w:b/>
          <w:sz w:val="20"/>
          <w:szCs w:val="20"/>
        </w:rPr>
      </w:pPr>
      <w:r w:rsidRPr="001D530D">
        <w:rPr>
          <w:rFonts w:eastAsia="ArialMT"/>
          <w:b/>
          <w:sz w:val="20"/>
          <w:szCs w:val="20"/>
        </w:rPr>
        <w:t xml:space="preserve">3.1. </w:t>
      </w:r>
      <w:r w:rsidRPr="001D530D">
        <w:rPr>
          <w:b/>
          <w:snapToGrid w:val="0"/>
          <w:sz w:val="20"/>
          <w:szCs w:val="20"/>
        </w:rPr>
        <w:t>Поставщик</w:t>
      </w:r>
      <w:r w:rsidRPr="001D530D">
        <w:rPr>
          <w:rFonts w:eastAsia="ArialMT"/>
          <w:b/>
          <w:sz w:val="20"/>
          <w:szCs w:val="20"/>
        </w:rPr>
        <w:t xml:space="preserve"> обязан:</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3.1.1. Поставить Покупателю, согласно условиям Договора и действующего законодательства РФ Товар, с надлежащим качеством, в количестве, сроки и по номенклатуре в соответствии с Техническим заданием (Приложение №1), в комплекте с документацией, относящейся к Товару (сертификаты соответствия Товара и т.п.).</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3.1.2. В течение 5 (пяти) рабочих дней, со дня поступления заявки Покупателя на получение топливных электронных карт, произвести их выдачу представителю Покупателя, а также произвести инструктаж по их использованию.</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3.1.3. Обеспечить наличие Товара на АЗС, указанного в Списке АЗС (Приложение № 3 к Договору).</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3.1.4. Обеспечить выдачу Товара, качество которого соответствует требованиям соответствующих государственных стандартов и технических условий, действующих на территории РФ в момент получения Товара Покупателем;</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3.1.5. Нести ответственность за качество отпущенного Покупателю Товара по топливным смарт-картам в соответствии с действующим законодательством РФ.</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3.1.6. Принимать и рассматривать в 5-дневный срок письменные претензии Покупателя по ненадлежащему исполнению (неисполнению) условий настоящего Договора.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 xml:space="preserve">3.1.7. Незамедлительно в срок не позднее 1 (одного) рабочего дня после выявления обстоятельств, письменно </w:t>
      </w:r>
      <w:r w:rsidRPr="001D530D">
        <w:rPr>
          <w:rFonts w:ascii="Times New Roman" w:hAnsi="Times New Roman"/>
          <w:bCs/>
        </w:rPr>
        <w:lastRenderedPageBreak/>
        <w:t>информировать Покупателя об обнаружении независящих от Поставщика причин, препятствующих осуществлению поставки Товара.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3.1.8. До передачи Покупателю Товара Поставщик обязуется нести риск случайной гибели или риска случайного повреждения Товара или иного, используемого для исполнения Договора имущества.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3.1.9. Компенсировать Покупателю все убытки, связанные с неисполнением или ненадлежащим исполнением условий настоящего Договора.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3.1.10. Обеспечить получение всего объема Товара в соответствии с Техническим заданием Покупателя.</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3.1.11. Выполнить в полном объеме все свои обязательства, предусмотренные условиями настоящего Договора.</w:t>
      </w:r>
    </w:p>
    <w:p w:rsidR="004069B1" w:rsidRPr="001D530D" w:rsidRDefault="004069B1" w:rsidP="004069B1">
      <w:pPr>
        <w:jc w:val="both"/>
        <w:rPr>
          <w:b/>
          <w:sz w:val="20"/>
          <w:szCs w:val="20"/>
        </w:rPr>
      </w:pPr>
      <w:r w:rsidRPr="001D530D">
        <w:rPr>
          <w:sz w:val="20"/>
          <w:szCs w:val="20"/>
        </w:rPr>
        <w:tab/>
      </w:r>
      <w:r w:rsidRPr="001D530D">
        <w:rPr>
          <w:b/>
          <w:sz w:val="20"/>
          <w:szCs w:val="20"/>
        </w:rPr>
        <w:t>3.2. Поставщик имеет право:</w:t>
      </w:r>
    </w:p>
    <w:p w:rsidR="004069B1" w:rsidRPr="001D530D" w:rsidRDefault="004069B1" w:rsidP="004069B1">
      <w:pPr>
        <w:jc w:val="both"/>
        <w:rPr>
          <w:sz w:val="20"/>
          <w:szCs w:val="20"/>
        </w:rPr>
      </w:pPr>
      <w:r w:rsidRPr="001D530D">
        <w:rPr>
          <w:sz w:val="20"/>
          <w:szCs w:val="20"/>
        </w:rPr>
        <w:tab/>
        <w:t xml:space="preserve">3.2.1. Требовать на условиях действующего законодательства надлежащего исполнения </w:t>
      </w:r>
      <w:r w:rsidRPr="001D530D">
        <w:rPr>
          <w:bCs/>
          <w:sz w:val="20"/>
          <w:szCs w:val="20"/>
        </w:rPr>
        <w:t>Покупателем</w:t>
      </w:r>
      <w:r w:rsidRPr="001D530D">
        <w:rPr>
          <w:sz w:val="20"/>
          <w:szCs w:val="20"/>
        </w:rPr>
        <w:t xml:space="preserve"> своих обязательств по настоящему Договору.</w:t>
      </w:r>
    </w:p>
    <w:p w:rsidR="004069B1" w:rsidRPr="001D530D" w:rsidRDefault="004069B1" w:rsidP="004069B1">
      <w:pPr>
        <w:jc w:val="both"/>
        <w:rPr>
          <w:sz w:val="20"/>
          <w:szCs w:val="20"/>
        </w:rPr>
      </w:pPr>
    </w:p>
    <w:p w:rsidR="004069B1" w:rsidRPr="001D530D" w:rsidRDefault="004069B1" w:rsidP="004069B1">
      <w:pPr>
        <w:jc w:val="center"/>
        <w:rPr>
          <w:b/>
          <w:bCs/>
          <w:sz w:val="20"/>
          <w:szCs w:val="20"/>
        </w:rPr>
      </w:pPr>
      <w:r w:rsidRPr="001D530D">
        <w:rPr>
          <w:b/>
          <w:bCs/>
          <w:sz w:val="20"/>
          <w:szCs w:val="20"/>
        </w:rPr>
        <w:t>4. Место и сроки поставки Товара</w:t>
      </w:r>
    </w:p>
    <w:p w:rsidR="004069B1" w:rsidRPr="001D530D" w:rsidRDefault="004069B1" w:rsidP="004069B1">
      <w:pPr>
        <w:jc w:val="center"/>
        <w:rPr>
          <w:b/>
          <w:bCs/>
          <w:sz w:val="20"/>
          <w:szCs w:val="20"/>
        </w:rPr>
      </w:pPr>
    </w:p>
    <w:p w:rsidR="004069B1" w:rsidRPr="001D530D" w:rsidRDefault="004069B1" w:rsidP="004069B1">
      <w:pPr>
        <w:jc w:val="both"/>
        <w:rPr>
          <w:sz w:val="20"/>
          <w:szCs w:val="20"/>
        </w:rPr>
      </w:pPr>
      <w:r w:rsidRPr="001D530D">
        <w:rPr>
          <w:b/>
          <w:bCs/>
          <w:sz w:val="20"/>
          <w:szCs w:val="20"/>
        </w:rPr>
        <w:tab/>
      </w:r>
      <w:r w:rsidRPr="001D530D">
        <w:rPr>
          <w:sz w:val="20"/>
          <w:szCs w:val="20"/>
        </w:rPr>
        <w:t xml:space="preserve">4.1. Сроки поставки Товара: </w:t>
      </w:r>
    </w:p>
    <w:p w:rsidR="004069B1" w:rsidRPr="001D530D" w:rsidRDefault="004069B1" w:rsidP="004069B1">
      <w:pPr>
        <w:pStyle w:val="ConsNonformat"/>
        <w:ind w:right="0" w:firstLine="709"/>
        <w:jc w:val="both"/>
        <w:rPr>
          <w:rFonts w:ascii="Times New Roman" w:hAnsi="Times New Roman"/>
          <w:bCs/>
          <w:iCs/>
        </w:rPr>
      </w:pPr>
      <w:r w:rsidRPr="001D530D">
        <w:rPr>
          <w:rFonts w:ascii="Times New Roman" w:hAnsi="Times New Roman"/>
          <w:bCs/>
          <w:i/>
          <w:iCs/>
        </w:rPr>
        <w:t xml:space="preserve">Начало выполнения работ: </w:t>
      </w:r>
      <w:r w:rsidRPr="001D530D">
        <w:rPr>
          <w:rFonts w:ascii="Times New Roman" w:hAnsi="Times New Roman"/>
          <w:bCs/>
        </w:rPr>
        <w:t>с 01.10.2021г</w:t>
      </w:r>
      <w:proofErr w:type="gramStart"/>
      <w:r w:rsidRPr="001D530D">
        <w:rPr>
          <w:rFonts w:ascii="Times New Roman" w:hAnsi="Times New Roman"/>
          <w:bCs/>
        </w:rPr>
        <w:t>..</w:t>
      </w:r>
      <w:proofErr w:type="gramEnd"/>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i/>
          <w:iCs/>
        </w:rPr>
        <w:t xml:space="preserve">Окончание выполнения работ: </w:t>
      </w:r>
      <w:r w:rsidRPr="001D530D">
        <w:rPr>
          <w:rFonts w:ascii="Times New Roman" w:hAnsi="Times New Roman"/>
          <w:bCs/>
          <w:iCs/>
        </w:rPr>
        <w:t>31.03.2022г.</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 xml:space="preserve">4.2. Место поставки Товара: развитая сеть топливных заправок (АЗС) в Выборгском районе </w:t>
      </w:r>
      <w:proofErr w:type="gramStart"/>
      <w:r w:rsidRPr="001D530D">
        <w:rPr>
          <w:rFonts w:ascii="Times New Roman" w:hAnsi="Times New Roman"/>
          <w:bCs/>
        </w:rPr>
        <w:t>г</w:t>
      </w:r>
      <w:proofErr w:type="gramEnd"/>
      <w:r w:rsidRPr="001D530D">
        <w:rPr>
          <w:rFonts w:ascii="Times New Roman" w:hAnsi="Times New Roman"/>
          <w:bCs/>
        </w:rPr>
        <w:t>. Санкт-Петербурга, и другие АЗС по месту нахождения транспорта Покупателя в пределах  северной части Выборгского района г. Санкт-Петербурга.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Возможность отпуска топлива (выдача смарт-карт) по гарантийному письму. Наличие топливных смарт-карт на горюче-смазочные материалы с возможностью их обмена по истечению их срока действия.</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4.3. Товар передается Покупателю в течение всего срока  действия Договора в соответствии с Техническим заданием (Приложение №1).</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4.4. Отгрузка товара осуществляется незамедлительно по факту обращения предъявителей топливных электронных карт в места отгрузки, в заявленном количестве и наименованиях, без ограничений суточного объема отгруженного (отпускаемого) Товара до полного выбора Покупателем заявленных объемов товара.</w:t>
      </w:r>
    </w:p>
    <w:p w:rsidR="004069B1" w:rsidRPr="001D530D" w:rsidRDefault="004069B1" w:rsidP="004069B1">
      <w:pPr>
        <w:pStyle w:val="ConsNonformat"/>
        <w:ind w:right="0" w:firstLine="709"/>
        <w:jc w:val="both"/>
        <w:rPr>
          <w:rFonts w:ascii="Times New Roman" w:hAnsi="Times New Roman"/>
          <w:bCs/>
        </w:rPr>
      </w:pPr>
      <w:r w:rsidRPr="001D530D">
        <w:rPr>
          <w:rFonts w:ascii="Times New Roman" w:hAnsi="Times New Roman"/>
          <w:bCs/>
        </w:rPr>
        <w:t>4.5. Основанием для отгрузки является предъявление и использование в установленном поставщиком порядке топливных электронных карт, в результате которого поставщик осуществляет учет объема поставляемого (отгруженного) Товара определенного наименования в каждом конкретном случае предъявления и использования топливных электронных карт.</w:t>
      </w:r>
    </w:p>
    <w:p w:rsidR="004069B1" w:rsidRPr="001D530D" w:rsidRDefault="004069B1" w:rsidP="004069B1">
      <w:pPr>
        <w:pStyle w:val="a8"/>
        <w:ind w:left="0" w:firstLine="708"/>
        <w:jc w:val="both"/>
        <w:rPr>
          <w:sz w:val="20"/>
          <w:szCs w:val="20"/>
        </w:rPr>
      </w:pPr>
    </w:p>
    <w:p w:rsidR="004069B1" w:rsidRPr="001D530D" w:rsidRDefault="004069B1" w:rsidP="004069B1">
      <w:pPr>
        <w:pStyle w:val="a8"/>
        <w:ind w:left="0" w:firstLine="708"/>
        <w:jc w:val="center"/>
        <w:rPr>
          <w:b/>
          <w:bCs/>
          <w:sz w:val="20"/>
          <w:szCs w:val="20"/>
        </w:rPr>
      </w:pPr>
      <w:r w:rsidRPr="001D530D">
        <w:rPr>
          <w:b/>
          <w:bCs/>
          <w:sz w:val="20"/>
          <w:szCs w:val="20"/>
        </w:rPr>
        <w:t>5. Цена  договора и порядок оплаты</w:t>
      </w:r>
    </w:p>
    <w:p w:rsidR="004069B1" w:rsidRPr="001D530D" w:rsidRDefault="004069B1" w:rsidP="004069B1">
      <w:pPr>
        <w:pStyle w:val="a8"/>
        <w:ind w:left="0" w:firstLine="708"/>
        <w:jc w:val="center"/>
        <w:rPr>
          <w:b/>
          <w:bCs/>
          <w:sz w:val="20"/>
          <w:szCs w:val="20"/>
        </w:rPr>
      </w:pPr>
    </w:p>
    <w:p w:rsidR="004069B1" w:rsidRPr="001D530D" w:rsidRDefault="004069B1" w:rsidP="004069B1">
      <w:pPr>
        <w:pStyle w:val="a8"/>
        <w:ind w:left="0" w:firstLine="708"/>
        <w:jc w:val="both"/>
        <w:rPr>
          <w:sz w:val="20"/>
          <w:szCs w:val="20"/>
        </w:rPr>
      </w:pPr>
      <w:r w:rsidRPr="001D530D">
        <w:rPr>
          <w:sz w:val="20"/>
          <w:szCs w:val="20"/>
        </w:rPr>
        <w:t xml:space="preserve">5.1. Цена Товара устанавливается в рублях РФ. </w:t>
      </w:r>
      <w:proofErr w:type="gramStart"/>
      <w:r w:rsidRPr="001D530D">
        <w:rPr>
          <w:sz w:val="20"/>
          <w:szCs w:val="20"/>
        </w:rPr>
        <w:t>В цену товара включается причитающееся Поставщику вознаграждение  и компенсацию всех его расходов и издержек, необходимых для надлежащего и полного исполнения своих обязательств по Договору, включая себестоимость Товара, затраты по эксплуатации машин и механизмов, расходы на выплату сотрудникам, затраты на оформление и обслуживание документов (топливных смарт-карт), страхование, уплату пошлин, налогов, сборов и иных обязательных платежей, установленных законодательством РФ.</w:t>
      </w:r>
      <w:proofErr w:type="gramEnd"/>
    </w:p>
    <w:p w:rsidR="004069B1" w:rsidRPr="001D530D" w:rsidRDefault="004069B1" w:rsidP="004069B1">
      <w:pPr>
        <w:pStyle w:val="aa"/>
        <w:spacing w:after="0"/>
        <w:ind w:left="0"/>
        <w:jc w:val="both"/>
        <w:rPr>
          <w:color w:val="000000"/>
          <w:sz w:val="20"/>
          <w:szCs w:val="20"/>
        </w:rPr>
      </w:pPr>
      <w:r w:rsidRPr="001D530D">
        <w:rPr>
          <w:sz w:val="20"/>
          <w:szCs w:val="20"/>
        </w:rPr>
        <w:t xml:space="preserve">          5.2.  Цена  по настоящему Договору  определяется по результатам проведения открытого запроса предложений в электронной форме на основании протокола итогов  закупочной процедуры  № </w:t>
      </w:r>
      <w:r w:rsidRPr="001D530D">
        <w:rPr>
          <w:bCs/>
          <w:sz w:val="20"/>
          <w:szCs w:val="20"/>
        </w:rPr>
        <w:t>32110569028-3</w:t>
      </w:r>
      <w:r w:rsidRPr="001D530D">
        <w:rPr>
          <w:sz w:val="20"/>
          <w:szCs w:val="20"/>
        </w:rPr>
        <w:t xml:space="preserve"> от «31» августа 2021 года и составляет  </w:t>
      </w:r>
      <w:r w:rsidRPr="001D530D">
        <w:rPr>
          <w:b/>
          <w:sz w:val="20"/>
          <w:szCs w:val="20"/>
        </w:rPr>
        <w:t>6 004 800</w:t>
      </w:r>
      <w:r w:rsidRPr="001D530D">
        <w:rPr>
          <w:b/>
          <w:color w:val="000000"/>
          <w:sz w:val="20"/>
          <w:szCs w:val="20"/>
        </w:rPr>
        <w:t xml:space="preserve"> (шесть миллионов четыре тысячи восемьсот) рублей, 00 копеек</w:t>
      </w:r>
      <w:r w:rsidRPr="001D530D">
        <w:rPr>
          <w:i/>
          <w:color w:val="000000"/>
          <w:sz w:val="20"/>
          <w:szCs w:val="20"/>
        </w:rPr>
        <w:t>,</w:t>
      </w:r>
      <w:r w:rsidRPr="001D530D">
        <w:rPr>
          <w:color w:val="000000"/>
          <w:sz w:val="20"/>
          <w:szCs w:val="20"/>
        </w:rPr>
        <w:t xml:space="preserve"> в том числе НДС 20%.</w:t>
      </w:r>
    </w:p>
    <w:p w:rsidR="004069B1" w:rsidRPr="001D530D" w:rsidRDefault="004069B1" w:rsidP="004069B1">
      <w:pPr>
        <w:pStyle w:val="a8"/>
        <w:ind w:left="0" w:firstLine="567"/>
        <w:jc w:val="both"/>
        <w:rPr>
          <w:color w:val="000000"/>
          <w:sz w:val="20"/>
          <w:szCs w:val="20"/>
        </w:rPr>
      </w:pPr>
      <w:r w:rsidRPr="001D530D">
        <w:rPr>
          <w:color w:val="000000"/>
          <w:sz w:val="20"/>
          <w:szCs w:val="20"/>
        </w:rPr>
        <w:t xml:space="preserve">5.3. </w:t>
      </w:r>
      <w:proofErr w:type="gramStart"/>
      <w:r w:rsidRPr="001D530D">
        <w:rPr>
          <w:color w:val="000000"/>
          <w:sz w:val="20"/>
          <w:szCs w:val="20"/>
        </w:rPr>
        <w:t>Цена за единицу товара указывается в счете и накладной, оформленных поставщиком, исходя из согласованных Сторонами цен на товар.</w:t>
      </w:r>
      <w:proofErr w:type="gramEnd"/>
      <w:r w:rsidRPr="001D530D">
        <w:rPr>
          <w:color w:val="000000"/>
          <w:sz w:val="20"/>
          <w:szCs w:val="20"/>
        </w:rPr>
        <w:t xml:space="preserve"> Цена на Товар, указанная в Договоре, остаётся фиксированной в течение всего срока действия Договора. Учет Товара передаваемого по топливным смарт-картам, осуществляется в литрах.</w:t>
      </w:r>
    </w:p>
    <w:p w:rsidR="004069B1" w:rsidRPr="001D530D" w:rsidRDefault="004069B1" w:rsidP="004069B1">
      <w:pPr>
        <w:pStyle w:val="a8"/>
        <w:ind w:left="0" w:firstLine="567"/>
        <w:jc w:val="both"/>
        <w:rPr>
          <w:color w:val="000000"/>
          <w:sz w:val="20"/>
          <w:szCs w:val="20"/>
        </w:rPr>
      </w:pPr>
      <w:r w:rsidRPr="001D530D">
        <w:rPr>
          <w:color w:val="000000"/>
          <w:sz w:val="20"/>
          <w:szCs w:val="20"/>
        </w:rPr>
        <w:t xml:space="preserve">5.4. В течение 5 (пяти) рабочих дней, со дня заключения договора </w:t>
      </w:r>
      <w:r w:rsidRPr="001D530D">
        <w:rPr>
          <w:bCs/>
          <w:sz w:val="20"/>
          <w:szCs w:val="20"/>
        </w:rPr>
        <w:t>Покупатель</w:t>
      </w:r>
      <w:r w:rsidRPr="001D530D">
        <w:rPr>
          <w:color w:val="000000"/>
          <w:sz w:val="20"/>
          <w:szCs w:val="20"/>
        </w:rPr>
        <w:t xml:space="preserve"> направляет поставщику заявку на выдачу топливных электронных карт, в которой указывается необходимое количество топливных электронных карт, количество товара на каждой топливной смарт-карте.</w:t>
      </w:r>
    </w:p>
    <w:p w:rsidR="004069B1" w:rsidRPr="001D530D" w:rsidRDefault="004069B1" w:rsidP="004069B1">
      <w:pPr>
        <w:pStyle w:val="a6"/>
        <w:spacing w:after="0"/>
        <w:ind w:firstLine="567"/>
        <w:jc w:val="both"/>
        <w:rPr>
          <w:rFonts w:ascii="Times New Roman" w:hAnsi="Times New Roman"/>
          <w:sz w:val="20"/>
          <w:szCs w:val="20"/>
        </w:rPr>
      </w:pPr>
      <w:r w:rsidRPr="001D530D">
        <w:rPr>
          <w:rFonts w:ascii="Times New Roman" w:hAnsi="Times New Roman"/>
          <w:color w:val="000000"/>
          <w:sz w:val="20"/>
          <w:szCs w:val="20"/>
        </w:rPr>
        <w:t xml:space="preserve">5.5. </w:t>
      </w:r>
      <w:r w:rsidRPr="001D530D">
        <w:rPr>
          <w:rFonts w:ascii="Times New Roman" w:hAnsi="Times New Roman"/>
          <w:sz w:val="20"/>
          <w:szCs w:val="20"/>
        </w:rPr>
        <w:t xml:space="preserve">Поставщик обязан в срок не позднее 5 (Пятого) числа месяца следующего за </w:t>
      </w:r>
      <w:proofErr w:type="gramStart"/>
      <w:r w:rsidRPr="001D530D">
        <w:rPr>
          <w:rFonts w:ascii="Times New Roman" w:hAnsi="Times New Roman"/>
          <w:sz w:val="20"/>
          <w:szCs w:val="20"/>
        </w:rPr>
        <w:t>отчетным</w:t>
      </w:r>
      <w:proofErr w:type="gramEnd"/>
      <w:r w:rsidRPr="001D530D">
        <w:rPr>
          <w:rFonts w:ascii="Times New Roman" w:hAnsi="Times New Roman"/>
          <w:sz w:val="20"/>
          <w:szCs w:val="20"/>
        </w:rPr>
        <w:t xml:space="preserve"> оформлять и предоставлять Покупателю следующие документы:</w:t>
      </w:r>
    </w:p>
    <w:p w:rsidR="004069B1" w:rsidRPr="001D530D" w:rsidRDefault="004069B1" w:rsidP="004069B1">
      <w:pPr>
        <w:jc w:val="both"/>
        <w:rPr>
          <w:sz w:val="20"/>
          <w:szCs w:val="20"/>
        </w:rPr>
      </w:pPr>
      <w:r w:rsidRPr="001D530D">
        <w:rPr>
          <w:sz w:val="20"/>
          <w:szCs w:val="20"/>
        </w:rPr>
        <w:t>- товарные накладные на Товары;</w:t>
      </w:r>
    </w:p>
    <w:p w:rsidR="004069B1" w:rsidRPr="001D530D" w:rsidRDefault="004069B1" w:rsidP="004069B1">
      <w:pPr>
        <w:jc w:val="both"/>
        <w:rPr>
          <w:sz w:val="20"/>
          <w:szCs w:val="20"/>
        </w:rPr>
      </w:pPr>
      <w:r w:rsidRPr="001D530D">
        <w:rPr>
          <w:sz w:val="20"/>
          <w:szCs w:val="20"/>
        </w:rPr>
        <w:t>- реестр операций по Картам,</w:t>
      </w:r>
    </w:p>
    <w:p w:rsidR="004069B1" w:rsidRPr="001D530D" w:rsidRDefault="004069B1" w:rsidP="004069B1">
      <w:pPr>
        <w:jc w:val="both"/>
        <w:rPr>
          <w:sz w:val="20"/>
          <w:szCs w:val="20"/>
        </w:rPr>
      </w:pPr>
      <w:r w:rsidRPr="001D530D">
        <w:rPr>
          <w:sz w:val="20"/>
          <w:szCs w:val="20"/>
        </w:rPr>
        <w:t>- счета-фактуры на Товары;</w:t>
      </w:r>
    </w:p>
    <w:p w:rsidR="004069B1" w:rsidRPr="001D530D" w:rsidRDefault="004069B1" w:rsidP="004069B1">
      <w:pPr>
        <w:jc w:val="both"/>
        <w:rPr>
          <w:sz w:val="20"/>
          <w:szCs w:val="20"/>
        </w:rPr>
      </w:pPr>
      <w:r w:rsidRPr="001D530D">
        <w:rPr>
          <w:sz w:val="20"/>
          <w:szCs w:val="20"/>
        </w:rPr>
        <w:t>(далее, все документы, указанные в настоящем пункте совместно именуются – отчетные документы).</w:t>
      </w:r>
    </w:p>
    <w:p w:rsidR="004069B1" w:rsidRPr="001D530D" w:rsidRDefault="004069B1" w:rsidP="004069B1">
      <w:pPr>
        <w:ind w:firstLine="567"/>
        <w:jc w:val="both"/>
        <w:rPr>
          <w:sz w:val="20"/>
          <w:szCs w:val="20"/>
        </w:rPr>
      </w:pPr>
      <w:r w:rsidRPr="001D530D">
        <w:rPr>
          <w:sz w:val="20"/>
          <w:szCs w:val="20"/>
        </w:rPr>
        <w:t>Товарные накладные на Товары оформляются Поставщиком по форме ТОРГ-12.</w:t>
      </w:r>
    </w:p>
    <w:p w:rsidR="004069B1" w:rsidRPr="001D530D" w:rsidRDefault="004069B1" w:rsidP="004069B1">
      <w:pPr>
        <w:ind w:firstLine="567"/>
        <w:jc w:val="both"/>
        <w:rPr>
          <w:sz w:val="20"/>
          <w:szCs w:val="20"/>
        </w:rPr>
      </w:pPr>
      <w:r w:rsidRPr="001D530D">
        <w:rPr>
          <w:sz w:val="20"/>
          <w:szCs w:val="20"/>
        </w:rPr>
        <w:t>Отчетные документы предоставляются за период с 01 (Первого) по последнее число отчетного месяца.</w:t>
      </w:r>
    </w:p>
    <w:p w:rsidR="004069B1" w:rsidRPr="001D530D" w:rsidRDefault="004069B1" w:rsidP="004069B1">
      <w:pPr>
        <w:ind w:firstLine="567"/>
        <w:jc w:val="both"/>
        <w:rPr>
          <w:sz w:val="20"/>
          <w:szCs w:val="20"/>
        </w:rPr>
      </w:pPr>
      <w:r w:rsidRPr="001D530D">
        <w:rPr>
          <w:sz w:val="20"/>
          <w:szCs w:val="20"/>
        </w:rPr>
        <w:lastRenderedPageBreak/>
        <w:t>Поставщик направляет Покупателю отчетные документы по почтовому адресу, указанному в разделе 13 «Адреса и банковские реквизиты Сторон», а также  через Личный кабинет Покупателя на сайте Поставщика.</w:t>
      </w:r>
    </w:p>
    <w:p w:rsidR="004069B1" w:rsidRPr="001D530D" w:rsidRDefault="004069B1" w:rsidP="004069B1">
      <w:pPr>
        <w:pStyle w:val="a8"/>
        <w:ind w:left="0" w:firstLine="567"/>
        <w:jc w:val="both"/>
        <w:rPr>
          <w:color w:val="000000"/>
          <w:sz w:val="20"/>
          <w:szCs w:val="20"/>
        </w:rPr>
      </w:pPr>
      <w:r w:rsidRPr="001D530D">
        <w:rPr>
          <w:color w:val="000000"/>
          <w:sz w:val="20"/>
          <w:szCs w:val="20"/>
        </w:rPr>
        <w:t xml:space="preserve">5.6. Покупатель производит оплату за фактически полученные Товары в Торговых точках с использованием Карт в отчетном месяце на основании счета Поставщика, путем перечисления денежных средств на расчетный счет Поставщика  в срок  не позднее 15 (Пятнадцатого) числа месяца следующего </w:t>
      </w:r>
      <w:proofErr w:type="gramStart"/>
      <w:r w:rsidRPr="001D530D">
        <w:rPr>
          <w:color w:val="000000"/>
          <w:sz w:val="20"/>
          <w:szCs w:val="20"/>
        </w:rPr>
        <w:t>за</w:t>
      </w:r>
      <w:proofErr w:type="gramEnd"/>
      <w:r w:rsidRPr="001D530D">
        <w:rPr>
          <w:color w:val="000000"/>
          <w:sz w:val="20"/>
          <w:szCs w:val="20"/>
        </w:rPr>
        <w:t xml:space="preserve"> отчетным. Возможен отпуск по гарантийному письму по согласованию с Поставщиком.</w:t>
      </w:r>
    </w:p>
    <w:p w:rsidR="004069B1" w:rsidRPr="001D530D" w:rsidRDefault="004069B1" w:rsidP="004069B1">
      <w:pPr>
        <w:pStyle w:val="a8"/>
        <w:ind w:left="0" w:firstLine="567"/>
        <w:jc w:val="both"/>
        <w:rPr>
          <w:b/>
          <w:bCs/>
          <w:sz w:val="20"/>
          <w:szCs w:val="20"/>
        </w:rPr>
      </w:pPr>
    </w:p>
    <w:p w:rsidR="004069B1" w:rsidRPr="001D530D" w:rsidRDefault="004069B1" w:rsidP="004069B1">
      <w:pPr>
        <w:pStyle w:val="a8"/>
        <w:ind w:left="0" w:firstLine="708"/>
        <w:jc w:val="center"/>
        <w:rPr>
          <w:b/>
          <w:bCs/>
          <w:sz w:val="20"/>
          <w:szCs w:val="20"/>
        </w:rPr>
      </w:pPr>
      <w:r w:rsidRPr="001D530D">
        <w:rPr>
          <w:b/>
          <w:bCs/>
          <w:sz w:val="20"/>
          <w:szCs w:val="20"/>
        </w:rPr>
        <w:t>6. Приемка Товара</w:t>
      </w:r>
    </w:p>
    <w:p w:rsidR="004069B1" w:rsidRPr="001D530D" w:rsidRDefault="004069B1" w:rsidP="004069B1">
      <w:pPr>
        <w:pStyle w:val="a8"/>
        <w:ind w:left="0" w:firstLine="708"/>
        <w:jc w:val="center"/>
        <w:rPr>
          <w:b/>
          <w:bCs/>
          <w:sz w:val="20"/>
          <w:szCs w:val="20"/>
        </w:rPr>
      </w:pPr>
    </w:p>
    <w:p w:rsidR="004069B1" w:rsidRPr="001D530D" w:rsidRDefault="004069B1" w:rsidP="004069B1">
      <w:pPr>
        <w:pStyle w:val="a8"/>
        <w:ind w:left="0" w:firstLine="567"/>
        <w:jc w:val="both"/>
        <w:rPr>
          <w:color w:val="000000"/>
          <w:sz w:val="20"/>
          <w:szCs w:val="20"/>
        </w:rPr>
      </w:pPr>
      <w:r w:rsidRPr="001D530D">
        <w:rPr>
          <w:color w:val="000000"/>
          <w:sz w:val="20"/>
          <w:szCs w:val="20"/>
        </w:rPr>
        <w:t>6.1. Передача топливных электронных карт осуществляется Поставщиком уполномоченному представителю заказчика на основании  доверенности, оформленной надлежащим образом.</w:t>
      </w:r>
    </w:p>
    <w:p w:rsidR="004069B1" w:rsidRPr="001D530D" w:rsidRDefault="004069B1" w:rsidP="004069B1">
      <w:pPr>
        <w:pStyle w:val="a8"/>
        <w:ind w:left="0" w:firstLine="567"/>
        <w:jc w:val="both"/>
        <w:rPr>
          <w:color w:val="000000"/>
          <w:sz w:val="20"/>
          <w:szCs w:val="20"/>
        </w:rPr>
      </w:pPr>
      <w:r w:rsidRPr="001D530D">
        <w:rPr>
          <w:color w:val="000000"/>
          <w:sz w:val="20"/>
          <w:szCs w:val="20"/>
        </w:rPr>
        <w:t xml:space="preserve">6.2. Передача топливных электронных карт оформляется товарной накладной, которая подписывается уполномоченными представителями Поставщика и </w:t>
      </w:r>
      <w:r w:rsidRPr="001D530D">
        <w:rPr>
          <w:bCs/>
          <w:sz w:val="20"/>
          <w:szCs w:val="20"/>
        </w:rPr>
        <w:t>Покупателя</w:t>
      </w:r>
      <w:r w:rsidRPr="001D530D">
        <w:rPr>
          <w:color w:val="000000"/>
          <w:sz w:val="20"/>
          <w:szCs w:val="20"/>
        </w:rPr>
        <w:t>.</w:t>
      </w:r>
    </w:p>
    <w:p w:rsidR="004069B1" w:rsidRPr="001D530D" w:rsidRDefault="004069B1" w:rsidP="004069B1">
      <w:pPr>
        <w:pStyle w:val="a8"/>
        <w:ind w:left="0" w:firstLine="567"/>
        <w:jc w:val="both"/>
        <w:rPr>
          <w:color w:val="000000"/>
          <w:sz w:val="20"/>
          <w:szCs w:val="20"/>
        </w:rPr>
      </w:pPr>
      <w:r w:rsidRPr="001D530D">
        <w:rPr>
          <w:color w:val="000000"/>
          <w:sz w:val="20"/>
          <w:szCs w:val="20"/>
        </w:rPr>
        <w:t xml:space="preserve">6.3. Поставщик передает </w:t>
      </w:r>
      <w:r w:rsidRPr="001D530D">
        <w:rPr>
          <w:bCs/>
          <w:sz w:val="20"/>
          <w:szCs w:val="20"/>
        </w:rPr>
        <w:t>Покупателю</w:t>
      </w:r>
      <w:r w:rsidRPr="001D530D">
        <w:rPr>
          <w:color w:val="000000"/>
          <w:sz w:val="20"/>
          <w:szCs w:val="20"/>
        </w:rPr>
        <w:t xml:space="preserve"> товар, по переданным </w:t>
      </w:r>
      <w:r w:rsidRPr="001D530D">
        <w:rPr>
          <w:bCs/>
          <w:sz w:val="20"/>
          <w:szCs w:val="20"/>
        </w:rPr>
        <w:t>Покупателем</w:t>
      </w:r>
      <w:r w:rsidRPr="001D530D">
        <w:rPr>
          <w:color w:val="000000"/>
          <w:sz w:val="20"/>
          <w:szCs w:val="20"/>
        </w:rPr>
        <w:t xml:space="preserve"> топливным предъявленным электронным картам, путем заправки автотранспорта </w:t>
      </w:r>
      <w:r w:rsidRPr="001D530D">
        <w:rPr>
          <w:bCs/>
          <w:sz w:val="20"/>
          <w:szCs w:val="20"/>
        </w:rPr>
        <w:t>Покупателя</w:t>
      </w:r>
      <w:r w:rsidRPr="001D530D">
        <w:rPr>
          <w:color w:val="000000"/>
          <w:sz w:val="20"/>
          <w:szCs w:val="20"/>
        </w:rPr>
        <w:t xml:space="preserve"> на АЗС Поставщика, </w:t>
      </w:r>
      <w:proofErr w:type="gramStart"/>
      <w:r w:rsidRPr="001D530D">
        <w:rPr>
          <w:color w:val="000000"/>
          <w:sz w:val="20"/>
          <w:szCs w:val="20"/>
        </w:rPr>
        <w:t>расположенных</w:t>
      </w:r>
      <w:proofErr w:type="gramEnd"/>
      <w:r w:rsidRPr="001D530D">
        <w:rPr>
          <w:color w:val="000000"/>
          <w:sz w:val="20"/>
          <w:szCs w:val="20"/>
        </w:rPr>
        <w:t xml:space="preserve"> в северной части Выборгского района г. Санкт-Петербурга. </w:t>
      </w:r>
    </w:p>
    <w:p w:rsidR="004069B1" w:rsidRPr="001D530D" w:rsidRDefault="004069B1" w:rsidP="004069B1">
      <w:pPr>
        <w:pStyle w:val="a8"/>
        <w:ind w:left="0" w:firstLine="567"/>
        <w:jc w:val="both"/>
        <w:rPr>
          <w:color w:val="000000"/>
          <w:sz w:val="20"/>
          <w:szCs w:val="20"/>
        </w:rPr>
      </w:pPr>
      <w:r w:rsidRPr="001D530D">
        <w:rPr>
          <w:color w:val="000000"/>
          <w:sz w:val="20"/>
          <w:szCs w:val="20"/>
        </w:rPr>
        <w:t>6.4. П</w:t>
      </w:r>
      <w:r w:rsidRPr="001D530D">
        <w:rPr>
          <w:sz w:val="20"/>
          <w:szCs w:val="20"/>
        </w:rPr>
        <w:t>раво собственности на товар переходит к Заказчику с момента поступления товара в бак автотранспорта Заказчика, данный факт подтверждает терминальный чек, выданный на АЗС лицу предъявившему карту</w:t>
      </w:r>
    </w:p>
    <w:p w:rsidR="004069B1" w:rsidRPr="001D530D" w:rsidRDefault="004069B1" w:rsidP="004069B1">
      <w:pPr>
        <w:pStyle w:val="a8"/>
        <w:ind w:left="0" w:firstLine="567"/>
        <w:jc w:val="both"/>
        <w:rPr>
          <w:color w:val="000000"/>
          <w:sz w:val="20"/>
          <w:szCs w:val="20"/>
        </w:rPr>
      </w:pPr>
      <w:r w:rsidRPr="001D530D">
        <w:rPr>
          <w:color w:val="000000"/>
          <w:sz w:val="20"/>
          <w:szCs w:val="20"/>
        </w:rPr>
        <w:t>6.5. Некачественный Товар считается не поставленным.</w:t>
      </w:r>
    </w:p>
    <w:p w:rsidR="004069B1" w:rsidRPr="001D530D" w:rsidRDefault="004069B1" w:rsidP="004069B1">
      <w:pPr>
        <w:pStyle w:val="a8"/>
        <w:ind w:left="0"/>
        <w:jc w:val="both"/>
        <w:rPr>
          <w:sz w:val="20"/>
          <w:szCs w:val="20"/>
        </w:rPr>
      </w:pPr>
      <w:r w:rsidRPr="001D530D">
        <w:rPr>
          <w:sz w:val="20"/>
          <w:szCs w:val="20"/>
        </w:rPr>
        <w:t xml:space="preserve">           6.6. При приеме Товара </w:t>
      </w:r>
      <w:r w:rsidRPr="001D530D">
        <w:rPr>
          <w:bCs/>
          <w:sz w:val="20"/>
          <w:szCs w:val="20"/>
        </w:rPr>
        <w:t>Покупатель</w:t>
      </w:r>
      <w:r w:rsidRPr="001D530D">
        <w:rPr>
          <w:sz w:val="20"/>
          <w:szCs w:val="20"/>
        </w:rPr>
        <w:t>, либо лицо, уполномоченное им, в разумные сроки проверяет Товар по наименованию, количеству и качеству.</w:t>
      </w:r>
    </w:p>
    <w:p w:rsidR="004069B1" w:rsidRPr="001D530D" w:rsidRDefault="004069B1" w:rsidP="004069B1">
      <w:pPr>
        <w:pStyle w:val="a8"/>
        <w:ind w:left="0"/>
        <w:jc w:val="both"/>
        <w:rPr>
          <w:sz w:val="20"/>
          <w:szCs w:val="20"/>
        </w:rPr>
      </w:pPr>
      <w:r w:rsidRPr="001D530D">
        <w:rPr>
          <w:sz w:val="20"/>
          <w:szCs w:val="20"/>
        </w:rPr>
        <w:t xml:space="preserve">           6.7. </w:t>
      </w:r>
      <w:r w:rsidRPr="001D530D">
        <w:rPr>
          <w:bCs/>
          <w:sz w:val="20"/>
          <w:szCs w:val="20"/>
        </w:rPr>
        <w:t>Покупатель</w:t>
      </w:r>
      <w:r w:rsidRPr="001D530D">
        <w:rPr>
          <w:sz w:val="20"/>
          <w:szCs w:val="20"/>
        </w:rPr>
        <w:t xml:space="preserve"> имеет право привлечь независимую организацию для осуществления контроля соответствия поставляемого Товара.</w:t>
      </w:r>
    </w:p>
    <w:p w:rsidR="004069B1" w:rsidRPr="001D530D" w:rsidRDefault="004069B1" w:rsidP="004069B1">
      <w:pPr>
        <w:jc w:val="both"/>
        <w:rPr>
          <w:sz w:val="20"/>
          <w:szCs w:val="20"/>
          <w:highlight w:val="yellow"/>
        </w:rPr>
      </w:pPr>
      <w:r w:rsidRPr="001D530D">
        <w:rPr>
          <w:sz w:val="20"/>
          <w:szCs w:val="20"/>
        </w:rPr>
        <w:t xml:space="preserve">           6.8. Товар, подлежащий поставке, должен удовлетворять требованиям Технического задания.</w:t>
      </w:r>
    </w:p>
    <w:p w:rsidR="004069B1" w:rsidRPr="001D530D" w:rsidRDefault="004069B1" w:rsidP="004069B1">
      <w:pPr>
        <w:pStyle w:val="a8"/>
        <w:ind w:left="0"/>
        <w:jc w:val="both"/>
        <w:rPr>
          <w:sz w:val="20"/>
          <w:szCs w:val="20"/>
        </w:rPr>
      </w:pPr>
      <w:r w:rsidRPr="001D530D">
        <w:rPr>
          <w:sz w:val="20"/>
          <w:szCs w:val="20"/>
        </w:rPr>
        <w:t xml:space="preserve">           6.9. </w:t>
      </w:r>
      <w:proofErr w:type="gramStart"/>
      <w:r w:rsidRPr="001D530D">
        <w:rPr>
          <w:sz w:val="20"/>
          <w:szCs w:val="20"/>
        </w:rPr>
        <w:t xml:space="preserve">Претензии по качеству Товара </w:t>
      </w:r>
      <w:r w:rsidRPr="001D530D">
        <w:rPr>
          <w:bCs/>
          <w:sz w:val="20"/>
          <w:szCs w:val="20"/>
        </w:rPr>
        <w:t>Покупатель</w:t>
      </w:r>
      <w:r w:rsidRPr="001D530D">
        <w:rPr>
          <w:sz w:val="20"/>
          <w:szCs w:val="20"/>
        </w:rPr>
        <w:t xml:space="preserve"> вправе предъявить Поставщику в течение  2-х календарных дней, с момента обнаружения посторонних примесей в баках автомобилей, по анализу отработанных газов или иным путем, а также при условии, что не производилась последующая заправка топливом на АЗС других фирм, повлекшая смешения в банках автомашин нефтепродуктами разных партий (фирм).</w:t>
      </w:r>
      <w:proofErr w:type="gramEnd"/>
    </w:p>
    <w:p w:rsidR="004069B1" w:rsidRPr="001D530D" w:rsidRDefault="004069B1" w:rsidP="004069B1">
      <w:pPr>
        <w:pStyle w:val="a8"/>
        <w:ind w:left="0" w:firstLine="708"/>
        <w:jc w:val="both"/>
        <w:rPr>
          <w:sz w:val="20"/>
          <w:szCs w:val="20"/>
        </w:rPr>
      </w:pPr>
    </w:p>
    <w:p w:rsidR="004069B1" w:rsidRPr="001D530D" w:rsidRDefault="004069B1" w:rsidP="004069B1">
      <w:pPr>
        <w:jc w:val="center"/>
        <w:rPr>
          <w:b/>
          <w:bCs/>
          <w:sz w:val="20"/>
          <w:szCs w:val="20"/>
        </w:rPr>
      </w:pPr>
      <w:r w:rsidRPr="001D530D">
        <w:rPr>
          <w:b/>
          <w:bCs/>
          <w:sz w:val="20"/>
          <w:szCs w:val="20"/>
        </w:rPr>
        <w:t>7. Ответственность сторон</w:t>
      </w:r>
    </w:p>
    <w:p w:rsidR="004069B1" w:rsidRPr="001D530D" w:rsidRDefault="004069B1" w:rsidP="004069B1">
      <w:pPr>
        <w:jc w:val="center"/>
        <w:rPr>
          <w:b/>
          <w:bCs/>
          <w:sz w:val="20"/>
          <w:szCs w:val="20"/>
        </w:rPr>
      </w:pPr>
    </w:p>
    <w:p w:rsidR="004069B1" w:rsidRPr="001D530D" w:rsidRDefault="004069B1" w:rsidP="004069B1">
      <w:pPr>
        <w:pStyle w:val="a8"/>
        <w:ind w:left="0" w:firstLine="708"/>
        <w:jc w:val="both"/>
        <w:rPr>
          <w:sz w:val="20"/>
          <w:szCs w:val="20"/>
        </w:rPr>
      </w:pPr>
      <w:r w:rsidRPr="001D530D">
        <w:rPr>
          <w:sz w:val="20"/>
          <w:szCs w:val="20"/>
        </w:rPr>
        <w:t>7.1.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4069B1" w:rsidRPr="001D530D" w:rsidRDefault="004069B1" w:rsidP="004069B1">
      <w:pPr>
        <w:pStyle w:val="a8"/>
        <w:ind w:left="0" w:firstLine="708"/>
        <w:jc w:val="both"/>
        <w:rPr>
          <w:sz w:val="20"/>
          <w:szCs w:val="20"/>
        </w:rPr>
      </w:pPr>
      <w:r w:rsidRPr="001D530D">
        <w:rPr>
          <w:sz w:val="20"/>
          <w:szCs w:val="20"/>
        </w:rPr>
        <w:t xml:space="preserve">7.2. В случае просрочки исполнения </w:t>
      </w:r>
      <w:r w:rsidRPr="001D530D">
        <w:rPr>
          <w:bCs/>
          <w:sz w:val="20"/>
          <w:szCs w:val="20"/>
        </w:rPr>
        <w:t>Покупателем</w:t>
      </w:r>
      <w:r w:rsidRPr="001D530D">
        <w:rPr>
          <w:sz w:val="20"/>
          <w:szCs w:val="20"/>
        </w:rPr>
        <w:t xml:space="preserve"> обязательств, предусмотренным договором, другая Сторона вправе потребовать плату неустойки (пеней). Неустойка (пени) начисляется за каждый день просрочки исполнения обязательства, предусмотренным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1/300 действующей на день уплаты неустойки (пеней) ставки рефинансирования Центрального банка РФ.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Поставщика.</w:t>
      </w:r>
    </w:p>
    <w:p w:rsidR="004069B1" w:rsidRPr="001D530D" w:rsidRDefault="004069B1" w:rsidP="004069B1">
      <w:pPr>
        <w:pStyle w:val="a8"/>
        <w:ind w:left="0" w:firstLine="708"/>
        <w:jc w:val="both"/>
        <w:rPr>
          <w:sz w:val="20"/>
          <w:szCs w:val="20"/>
        </w:rPr>
      </w:pPr>
      <w:r w:rsidRPr="001D530D">
        <w:rPr>
          <w:sz w:val="20"/>
          <w:szCs w:val="20"/>
        </w:rPr>
        <w:t xml:space="preserve">7.3. В случае просрочки исполнения Поставщиком обязательств, предусмотренных Договором или недопоставку товара, </w:t>
      </w:r>
      <w:r w:rsidRPr="001D530D">
        <w:rPr>
          <w:bCs/>
          <w:sz w:val="20"/>
          <w:szCs w:val="20"/>
        </w:rPr>
        <w:t>Покупатель</w:t>
      </w:r>
      <w:r w:rsidRPr="001D530D">
        <w:rPr>
          <w:sz w:val="20"/>
          <w:szCs w:val="20"/>
        </w:rPr>
        <w:t xml:space="preserve"> вправе потребовать уплату неустойки (пеней). Неустойка (пени) начисляется за каждый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0,5 процента от цены Договора за каждый день просрочки исполнения обязательств.</w:t>
      </w:r>
    </w:p>
    <w:p w:rsidR="004069B1" w:rsidRPr="001D530D" w:rsidRDefault="004069B1" w:rsidP="004069B1">
      <w:pPr>
        <w:pStyle w:val="a8"/>
        <w:ind w:left="0" w:firstLine="708"/>
        <w:jc w:val="both"/>
        <w:rPr>
          <w:sz w:val="20"/>
          <w:szCs w:val="20"/>
        </w:rPr>
      </w:pPr>
      <w:r w:rsidRPr="001D530D">
        <w:rPr>
          <w:sz w:val="20"/>
          <w:szCs w:val="20"/>
        </w:rPr>
        <w:t xml:space="preserve">7.4. В случае поставки Товара не соответствующего ГОСТ, или условиям Договора, Поставщик, уплачивает </w:t>
      </w:r>
      <w:r w:rsidRPr="001D530D">
        <w:rPr>
          <w:bCs/>
          <w:sz w:val="20"/>
          <w:szCs w:val="20"/>
        </w:rPr>
        <w:t>Покупателю</w:t>
      </w:r>
      <w:r w:rsidRPr="001D530D">
        <w:rPr>
          <w:sz w:val="20"/>
          <w:szCs w:val="20"/>
        </w:rPr>
        <w:t xml:space="preserve">  штраф в размере 10 % от цены Договора.</w:t>
      </w:r>
    </w:p>
    <w:p w:rsidR="004069B1" w:rsidRPr="001D530D" w:rsidRDefault="004069B1" w:rsidP="004069B1">
      <w:pPr>
        <w:pStyle w:val="a8"/>
        <w:ind w:left="0" w:firstLine="708"/>
        <w:jc w:val="both"/>
        <w:rPr>
          <w:sz w:val="20"/>
          <w:szCs w:val="20"/>
        </w:rPr>
      </w:pPr>
      <w:r w:rsidRPr="001D530D">
        <w:rPr>
          <w:sz w:val="20"/>
          <w:szCs w:val="20"/>
        </w:rPr>
        <w:t>7.5. Уплата неустойки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rsidR="004069B1" w:rsidRPr="001D530D" w:rsidRDefault="004069B1" w:rsidP="004069B1">
      <w:pPr>
        <w:ind w:firstLine="708"/>
        <w:jc w:val="both"/>
        <w:rPr>
          <w:sz w:val="20"/>
          <w:szCs w:val="20"/>
        </w:rPr>
      </w:pPr>
    </w:p>
    <w:p w:rsidR="004069B1" w:rsidRPr="001D530D" w:rsidRDefault="004069B1" w:rsidP="004069B1">
      <w:pPr>
        <w:ind w:firstLine="708"/>
        <w:jc w:val="center"/>
        <w:rPr>
          <w:b/>
          <w:bCs/>
          <w:sz w:val="20"/>
          <w:szCs w:val="20"/>
        </w:rPr>
      </w:pPr>
      <w:r w:rsidRPr="001D530D">
        <w:rPr>
          <w:b/>
          <w:bCs/>
          <w:sz w:val="20"/>
          <w:szCs w:val="20"/>
        </w:rPr>
        <w:t>8. Обстоятельства непреодолимой силы</w:t>
      </w:r>
    </w:p>
    <w:p w:rsidR="004069B1" w:rsidRPr="001D530D" w:rsidRDefault="004069B1" w:rsidP="004069B1">
      <w:pPr>
        <w:ind w:firstLine="708"/>
        <w:jc w:val="center"/>
        <w:rPr>
          <w:b/>
          <w:bCs/>
          <w:sz w:val="20"/>
          <w:szCs w:val="20"/>
        </w:rPr>
      </w:pPr>
    </w:p>
    <w:p w:rsidR="004069B1" w:rsidRPr="001D530D" w:rsidRDefault="004069B1" w:rsidP="004069B1">
      <w:pPr>
        <w:ind w:firstLine="708"/>
        <w:jc w:val="both"/>
        <w:rPr>
          <w:sz w:val="20"/>
          <w:szCs w:val="20"/>
        </w:rPr>
      </w:pPr>
      <w:r w:rsidRPr="001D530D">
        <w:rPr>
          <w:sz w:val="20"/>
          <w:szCs w:val="20"/>
        </w:rPr>
        <w:t>8.1. В случае возникновения обстоятельств непреодолимой силы, по объективным причинам и если эти обстоятельства непосредственно повлияли на исполнения Договора, срок выполнения обязательств по Договору отодвигается на период действия этих обстоятельств, но не более чем на два месяца.</w:t>
      </w:r>
    </w:p>
    <w:p w:rsidR="004069B1" w:rsidRPr="001D530D" w:rsidRDefault="004069B1" w:rsidP="004069B1">
      <w:pPr>
        <w:ind w:firstLine="708"/>
        <w:jc w:val="both"/>
        <w:rPr>
          <w:sz w:val="20"/>
          <w:szCs w:val="20"/>
        </w:rPr>
      </w:pPr>
      <w:r w:rsidRPr="001D530D">
        <w:rPr>
          <w:sz w:val="20"/>
          <w:szCs w:val="20"/>
        </w:rPr>
        <w:t xml:space="preserve">8.2. Стороны, для которой создалась невозможность  исполнения обязательств по договору вследствие обстоятельств не преодолимой силы, не позднее 1 (одного) рабочего дня с момента их наступления в письменной </w:t>
      </w:r>
      <w:r w:rsidRPr="001D530D">
        <w:rPr>
          <w:sz w:val="20"/>
          <w:szCs w:val="20"/>
        </w:rPr>
        <w:lastRenderedPageBreak/>
        <w:t>форме извещают другую Сторону с приложением документов, удостоверяющих факт наступление указанных обстоятельств.</w:t>
      </w:r>
    </w:p>
    <w:p w:rsidR="004069B1" w:rsidRPr="001D530D" w:rsidRDefault="004069B1" w:rsidP="004069B1">
      <w:pPr>
        <w:ind w:firstLine="708"/>
        <w:jc w:val="both"/>
        <w:rPr>
          <w:sz w:val="20"/>
          <w:szCs w:val="20"/>
        </w:rPr>
      </w:pPr>
      <w:r w:rsidRPr="001D530D">
        <w:rPr>
          <w:sz w:val="20"/>
          <w:szCs w:val="20"/>
        </w:rPr>
        <w:t>8.3. Доказательством наличие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4069B1" w:rsidRPr="001D530D" w:rsidRDefault="004069B1" w:rsidP="004069B1">
      <w:pPr>
        <w:ind w:firstLine="708"/>
        <w:jc w:val="both"/>
        <w:rPr>
          <w:sz w:val="20"/>
          <w:szCs w:val="20"/>
        </w:rPr>
      </w:pPr>
      <w:r w:rsidRPr="001D530D">
        <w:rPr>
          <w:sz w:val="20"/>
          <w:szCs w:val="20"/>
        </w:rPr>
        <w:t>8.4. Стороны не несут ответственности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4069B1" w:rsidRPr="001D530D" w:rsidRDefault="004069B1" w:rsidP="004069B1">
      <w:pPr>
        <w:jc w:val="both"/>
        <w:rPr>
          <w:sz w:val="20"/>
          <w:szCs w:val="20"/>
        </w:rPr>
      </w:pPr>
    </w:p>
    <w:p w:rsidR="004069B1" w:rsidRPr="001D530D" w:rsidRDefault="004069B1" w:rsidP="004069B1">
      <w:pPr>
        <w:jc w:val="both"/>
        <w:rPr>
          <w:sz w:val="20"/>
          <w:szCs w:val="20"/>
        </w:rPr>
      </w:pPr>
    </w:p>
    <w:p w:rsidR="004069B1" w:rsidRPr="001D530D" w:rsidRDefault="004069B1" w:rsidP="004069B1">
      <w:pPr>
        <w:jc w:val="both"/>
        <w:rPr>
          <w:sz w:val="20"/>
          <w:szCs w:val="20"/>
        </w:rPr>
      </w:pPr>
    </w:p>
    <w:p w:rsidR="004069B1" w:rsidRPr="001D530D" w:rsidRDefault="004069B1" w:rsidP="004069B1">
      <w:pPr>
        <w:jc w:val="center"/>
        <w:rPr>
          <w:b/>
          <w:bCs/>
          <w:sz w:val="20"/>
          <w:szCs w:val="20"/>
        </w:rPr>
      </w:pPr>
      <w:r w:rsidRPr="001D530D">
        <w:rPr>
          <w:b/>
          <w:bCs/>
          <w:sz w:val="20"/>
          <w:szCs w:val="20"/>
        </w:rPr>
        <w:t>9.Срок действия Договора</w:t>
      </w:r>
    </w:p>
    <w:p w:rsidR="004069B1" w:rsidRPr="001D530D" w:rsidRDefault="004069B1" w:rsidP="004069B1">
      <w:pPr>
        <w:jc w:val="center"/>
        <w:rPr>
          <w:b/>
          <w:bCs/>
          <w:sz w:val="20"/>
          <w:szCs w:val="20"/>
        </w:rPr>
      </w:pPr>
    </w:p>
    <w:p w:rsidR="004069B1" w:rsidRPr="001D530D" w:rsidRDefault="004069B1" w:rsidP="004069B1">
      <w:pPr>
        <w:ind w:firstLine="708"/>
        <w:jc w:val="both"/>
        <w:rPr>
          <w:sz w:val="20"/>
          <w:szCs w:val="20"/>
        </w:rPr>
      </w:pPr>
      <w:r w:rsidRPr="001D530D">
        <w:rPr>
          <w:sz w:val="20"/>
          <w:szCs w:val="20"/>
        </w:rPr>
        <w:t xml:space="preserve">9.1. Настоящий Договор вступает в силу </w:t>
      </w:r>
      <w:proofErr w:type="gramStart"/>
      <w:r w:rsidRPr="001D530D">
        <w:rPr>
          <w:sz w:val="20"/>
          <w:szCs w:val="20"/>
        </w:rPr>
        <w:t>с даты</w:t>
      </w:r>
      <w:proofErr w:type="gramEnd"/>
      <w:r w:rsidRPr="001D530D">
        <w:rPr>
          <w:sz w:val="20"/>
          <w:szCs w:val="20"/>
        </w:rPr>
        <w:t xml:space="preserve"> его подписания обеими Сторонами  и действует до 31.03.2022 года.</w:t>
      </w:r>
    </w:p>
    <w:p w:rsidR="004069B1" w:rsidRPr="001D530D" w:rsidRDefault="004069B1" w:rsidP="004069B1">
      <w:pPr>
        <w:ind w:firstLine="708"/>
        <w:jc w:val="both"/>
        <w:rPr>
          <w:sz w:val="20"/>
          <w:szCs w:val="20"/>
        </w:rPr>
      </w:pPr>
      <w:r w:rsidRPr="001D530D">
        <w:rPr>
          <w:sz w:val="20"/>
          <w:szCs w:val="20"/>
        </w:rPr>
        <w:t>9.2. Расторжение Договора допускается в соответствии и по основаниям, предусмотренным действующим законодательством РФ.</w:t>
      </w:r>
    </w:p>
    <w:p w:rsidR="004069B1" w:rsidRPr="001D530D" w:rsidRDefault="004069B1" w:rsidP="004069B1">
      <w:pPr>
        <w:ind w:firstLine="708"/>
        <w:jc w:val="both"/>
        <w:rPr>
          <w:sz w:val="20"/>
          <w:szCs w:val="20"/>
        </w:rPr>
      </w:pPr>
      <w:r w:rsidRPr="001D530D">
        <w:rPr>
          <w:sz w:val="20"/>
          <w:szCs w:val="20"/>
        </w:rPr>
        <w:t>9.3. Соглашение о расторжении Договора заключается в письменной форме и подписывается уполномоченными представителями Сторон.</w:t>
      </w:r>
    </w:p>
    <w:p w:rsidR="004069B1" w:rsidRPr="001D530D" w:rsidRDefault="004069B1" w:rsidP="004069B1">
      <w:pPr>
        <w:ind w:firstLine="708"/>
        <w:jc w:val="both"/>
        <w:rPr>
          <w:sz w:val="20"/>
          <w:szCs w:val="20"/>
        </w:rPr>
      </w:pPr>
    </w:p>
    <w:p w:rsidR="004069B1" w:rsidRPr="001D530D" w:rsidRDefault="004069B1" w:rsidP="004069B1">
      <w:pPr>
        <w:ind w:left="360"/>
        <w:jc w:val="center"/>
        <w:rPr>
          <w:b/>
          <w:bCs/>
          <w:sz w:val="20"/>
          <w:szCs w:val="20"/>
        </w:rPr>
      </w:pPr>
      <w:r w:rsidRPr="001D530D">
        <w:rPr>
          <w:b/>
          <w:bCs/>
          <w:sz w:val="20"/>
          <w:szCs w:val="20"/>
        </w:rPr>
        <w:t>10. Разрешение споров</w:t>
      </w:r>
    </w:p>
    <w:p w:rsidR="004069B1" w:rsidRPr="001D530D" w:rsidRDefault="004069B1" w:rsidP="004069B1">
      <w:pPr>
        <w:ind w:left="720"/>
        <w:rPr>
          <w:b/>
          <w:bCs/>
          <w:sz w:val="20"/>
          <w:szCs w:val="20"/>
        </w:rPr>
      </w:pPr>
    </w:p>
    <w:p w:rsidR="004069B1" w:rsidRPr="001D530D" w:rsidRDefault="004069B1" w:rsidP="004069B1">
      <w:pPr>
        <w:ind w:firstLine="708"/>
        <w:jc w:val="both"/>
        <w:rPr>
          <w:sz w:val="20"/>
          <w:szCs w:val="20"/>
        </w:rPr>
      </w:pPr>
      <w:r w:rsidRPr="001D530D">
        <w:rPr>
          <w:sz w:val="20"/>
          <w:szCs w:val="20"/>
        </w:rPr>
        <w:t>10.1. При возникновении споров с неисполнением или ненадлежащим исполнением обязательств по Договору они разрешаются Сторонами путем переговоров, в том числе путем направления претензий.</w:t>
      </w:r>
    </w:p>
    <w:p w:rsidR="004069B1" w:rsidRPr="001D530D" w:rsidRDefault="004069B1" w:rsidP="004069B1">
      <w:pPr>
        <w:ind w:firstLine="708"/>
        <w:jc w:val="both"/>
        <w:rPr>
          <w:sz w:val="20"/>
          <w:szCs w:val="20"/>
        </w:rPr>
      </w:pPr>
      <w:r w:rsidRPr="001D530D">
        <w:rPr>
          <w:sz w:val="20"/>
          <w:szCs w:val="20"/>
        </w:rPr>
        <w:t>10.2. Претензия в письменной форме направляется Стороне, допустившей нарушение условий Договора. В претензии указывается допущенные нарушения со ссылкой на соответствующие положение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069B1" w:rsidRPr="001D530D" w:rsidRDefault="004069B1" w:rsidP="004069B1">
      <w:pPr>
        <w:jc w:val="both"/>
        <w:rPr>
          <w:sz w:val="20"/>
          <w:szCs w:val="20"/>
        </w:rPr>
      </w:pPr>
      <w:r w:rsidRPr="001D530D">
        <w:rPr>
          <w:sz w:val="20"/>
          <w:szCs w:val="20"/>
        </w:rPr>
        <w:tab/>
        <w:t>10.3. Все претензии по выполнению условий Договора должны предъявляться Сторонами в письменной форме и направляться другой Стороне заказными письмами или вручаться лично под расписку, при этом предъявленные претензии должны быть рассмотрены не позднее 5 (пяти) календарных дней с момента их получения.</w:t>
      </w:r>
    </w:p>
    <w:p w:rsidR="004069B1" w:rsidRPr="001D530D" w:rsidRDefault="004069B1" w:rsidP="004069B1">
      <w:pPr>
        <w:jc w:val="both"/>
        <w:rPr>
          <w:sz w:val="20"/>
          <w:szCs w:val="20"/>
        </w:rPr>
      </w:pPr>
      <w:r w:rsidRPr="001D530D">
        <w:rPr>
          <w:sz w:val="20"/>
          <w:szCs w:val="20"/>
        </w:rPr>
        <w:tab/>
        <w:t>10.4. При не урегулировании Сторонами в досудебном порядке (невозможности разрешения спора по соглашению Сторон)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4069B1" w:rsidRPr="001D530D" w:rsidRDefault="004069B1" w:rsidP="004069B1">
      <w:pPr>
        <w:jc w:val="both"/>
        <w:rPr>
          <w:sz w:val="20"/>
          <w:szCs w:val="20"/>
        </w:rPr>
      </w:pPr>
    </w:p>
    <w:p w:rsidR="004069B1" w:rsidRPr="001D530D" w:rsidRDefault="004069B1" w:rsidP="004069B1">
      <w:pPr>
        <w:spacing w:before="120"/>
        <w:ind w:right="87" w:firstLine="540"/>
        <w:jc w:val="center"/>
        <w:rPr>
          <w:b/>
          <w:sz w:val="20"/>
          <w:szCs w:val="20"/>
        </w:rPr>
      </w:pPr>
      <w:r w:rsidRPr="001D530D">
        <w:rPr>
          <w:b/>
          <w:sz w:val="20"/>
          <w:szCs w:val="20"/>
        </w:rPr>
        <w:t xml:space="preserve">11. </w:t>
      </w:r>
      <w:proofErr w:type="spellStart"/>
      <w:r w:rsidRPr="001D530D">
        <w:rPr>
          <w:b/>
          <w:sz w:val="20"/>
          <w:szCs w:val="20"/>
        </w:rPr>
        <w:t>Антикоррупционные</w:t>
      </w:r>
      <w:proofErr w:type="spellEnd"/>
      <w:r w:rsidRPr="001D530D">
        <w:rPr>
          <w:b/>
          <w:sz w:val="20"/>
          <w:szCs w:val="20"/>
        </w:rPr>
        <w:t xml:space="preserve"> условия</w:t>
      </w:r>
    </w:p>
    <w:p w:rsidR="004069B1" w:rsidRPr="001D530D" w:rsidRDefault="004069B1" w:rsidP="004069B1">
      <w:pPr>
        <w:spacing w:before="120"/>
        <w:ind w:firstLine="709"/>
        <w:jc w:val="both"/>
        <w:rPr>
          <w:sz w:val="20"/>
          <w:szCs w:val="20"/>
        </w:rPr>
      </w:pPr>
      <w:r w:rsidRPr="001D530D">
        <w:rPr>
          <w:sz w:val="20"/>
          <w:szCs w:val="20"/>
        </w:rPr>
        <w:t xml:space="preserve">11.1. При исполнении своих обязательств по Договору Стороны обязуются не совершать, а также обязуются обеспечивать, чтобы их </w:t>
      </w:r>
      <w:proofErr w:type="spellStart"/>
      <w:r w:rsidRPr="001D530D">
        <w:rPr>
          <w:sz w:val="20"/>
          <w:szCs w:val="20"/>
        </w:rPr>
        <w:t>аффилированные</w:t>
      </w:r>
      <w:proofErr w:type="spellEnd"/>
      <w:r w:rsidRPr="001D530D">
        <w:rPr>
          <w:sz w:val="20"/>
          <w:szCs w:val="20"/>
        </w:rPr>
        <w:t xml:space="preserve"> лица, сотрудники и посредники не совершали прямо или косвенно следующих действий:</w:t>
      </w:r>
    </w:p>
    <w:p w:rsidR="004069B1" w:rsidRPr="001D530D" w:rsidRDefault="004069B1" w:rsidP="004069B1">
      <w:pPr>
        <w:spacing w:before="120"/>
        <w:ind w:firstLine="709"/>
        <w:jc w:val="both"/>
        <w:rPr>
          <w:sz w:val="20"/>
          <w:szCs w:val="20"/>
        </w:rPr>
      </w:pPr>
      <w:r w:rsidRPr="001D530D">
        <w:rPr>
          <w:sz w:val="20"/>
          <w:szCs w:val="20"/>
        </w:rPr>
        <w:t xml:space="preserve">-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w:t>
      </w:r>
      <w:proofErr w:type="gramStart"/>
      <w:r w:rsidRPr="001D530D">
        <w:rPr>
          <w:sz w:val="20"/>
          <w:szCs w:val="20"/>
        </w:rPr>
        <w:t>образом</w:t>
      </w:r>
      <w:proofErr w:type="gramEnd"/>
      <w:r w:rsidRPr="001D530D">
        <w:rPr>
          <w:sz w:val="20"/>
          <w:szCs w:val="20"/>
        </w:rPr>
        <w:t xml:space="preserve"> связанным с государством, в целях неправомерного получения преимуществ для сторон по Договору, их </w:t>
      </w:r>
      <w:proofErr w:type="spellStart"/>
      <w:r w:rsidRPr="001D530D">
        <w:rPr>
          <w:sz w:val="20"/>
          <w:szCs w:val="20"/>
        </w:rPr>
        <w:t>аффилированных</w:t>
      </w:r>
      <w:proofErr w:type="spellEnd"/>
      <w:r w:rsidRPr="001D530D">
        <w:rPr>
          <w:sz w:val="20"/>
          <w:szCs w:val="20"/>
        </w:rPr>
        <w:t xml:space="preserve"> лиц, работников или посредников, действующих по Договору;</w:t>
      </w:r>
    </w:p>
    <w:p w:rsidR="004069B1" w:rsidRPr="001D530D" w:rsidRDefault="004069B1" w:rsidP="004069B1">
      <w:pPr>
        <w:spacing w:before="120"/>
        <w:ind w:firstLine="709"/>
        <w:jc w:val="both"/>
        <w:rPr>
          <w:sz w:val="20"/>
          <w:szCs w:val="20"/>
        </w:rPr>
      </w:pPr>
      <w:r w:rsidRPr="001D530D">
        <w:rPr>
          <w:sz w:val="20"/>
          <w:szCs w:val="20"/>
        </w:rPr>
        <w:t xml:space="preserve">-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w:t>
      </w:r>
      <w:proofErr w:type="spellStart"/>
      <w:r w:rsidRPr="001D530D">
        <w:rPr>
          <w:sz w:val="20"/>
          <w:szCs w:val="20"/>
        </w:rPr>
        <w:t>аффилированным</w:t>
      </w:r>
      <w:proofErr w:type="spellEnd"/>
      <w:r w:rsidRPr="001D530D">
        <w:rPr>
          <w:sz w:val="20"/>
          <w:szCs w:val="20"/>
        </w:rPr>
        <w:t xml:space="preserve">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4069B1" w:rsidRPr="001D530D" w:rsidRDefault="004069B1" w:rsidP="004069B1">
      <w:pPr>
        <w:spacing w:before="120"/>
        <w:ind w:firstLine="709"/>
        <w:jc w:val="both"/>
        <w:rPr>
          <w:sz w:val="20"/>
          <w:szCs w:val="20"/>
        </w:rPr>
      </w:pPr>
      <w:r w:rsidRPr="001D530D">
        <w:rPr>
          <w:sz w:val="20"/>
          <w:szCs w:val="20"/>
        </w:rPr>
        <w:t xml:space="preserve">- не совершать иных действий, нарушающих </w:t>
      </w:r>
      <w:proofErr w:type="spellStart"/>
      <w:r w:rsidRPr="001D530D">
        <w:rPr>
          <w:sz w:val="20"/>
          <w:szCs w:val="20"/>
        </w:rPr>
        <w:t>антикоррупционное</w:t>
      </w:r>
      <w:proofErr w:type="spellEnd"/>
      <w:r w:rsidRPr="001D530D">
        <w:rPr>
          <w:sz w:val="20"/>
          <w:szCs w:val="20"/>
        </w:rPr>
        <w:t xml:space="preserve"> законодательство Российской Федерации.</w:t>
      </w:r>
    </w:p>
    <w:p w:rsidR="004069B1" w:rsidRPr="001D530D" w:rsidRDefault="004069B1" w:rsidP="004069B1">
      <w:pPr>
        <w:jc w:val="both"/>
        <w:rPr>
          <w:sz w:val="20"/>
          <w:szCs w:val="20"/>
        </w:rPr>
      </w:pPr>
    </w:p>
    <w:p w:rsidR="004069B1" w:rsidRPr="001D530D" w:rsidRDefault="004069B1" w:rsidP="004069B1">
      <w:pPr>
        <w:jc w:val="both"/>
        <w:rPr>
          <w:sz w:val="20"/>
          <w:szCs w:val="20"/>
        </w:rPr>
      </w:pPr>
    </w:p>
    <w:p w:rsidR="004069B1" w:rsidRPr="001D530D" w:rsidRDefault="004069B1" w:rsidP="004069B1">
      <w:pPr>
        <w:ind w:left="360"/>
        <w:jc w:val="center"/>
        <w:rPr>
          <w:b/>
          <w:bCs/>
          <w:sz w:val="20"/>
          <w:szCs w:val="20"/>
        </w:rPr>
      </w:pPr>
      <w:r w:rsidRPr="001D530D">
        <w:rPr>
          <w:b/>
          <w:bCs/>
          <w:sz w:val="20"/>
          <w:szCs w:val="20"/>
        </w:rPr>
        <w:t>12. Прочие условия</w:t>
      </w:r>
    </w:p>
    <w:p w:rsidR="004069B1" w:rsidRPr="001D530D" w:rsidRDefault="004069B1" w:rsidP="004069B1">
      <w:pPr>
        <w:ind w:left="720"/>
        <w:rPr>
          <w:b/>
          <w:bCs/>
          <w:sz w:val="20"/>
          <w:szCs w:val="20"/>
        </w:rPr>
      </w:pPr>
    </w:p>
    <w:p w:rsidR="004069B1" w:rsidRPr="001D530D" w:rsidRDefault="004069B1" w:rsidP="004069B1">
      <w:pPr>
        <w:ind w:firstLine="708"/>
        <w:jc w:val="both"/>
        <w:rPr>
          <w:sz w:val="20"/>
          <w:szCs w:val="20"/>
        </w:rPr>
      </w:pPr>
      <w:r w:rsidRPr="001D530D">
        <w:rPr>
          <w:sz w:val="20"/>
          <w:szCs w:val="20"/>
        </w:rPr>
        <w:t>12.1.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4069B1" w:rsidRPr="001D530D" w:rsidRDefault="004069B1" w:rsidP="004069B1">
      <w:pPr>
        <w:ind w:firstLine="708"/>
        <w:jc w:val="both"/>
        <w:rPr>
          <w:sz w:val="20"/>
          <w:szCs w:val="20"/>
        </w:rPr>
      </w:pPr>
      <w:r w:rsidRPr="001D530D">
        <w:rPr>
          <w:sz w:val="20"/>
          <w:szCs w:val="20"/>
        </w:rPr>
        <w:t>12.2. В вопросах, не урегулированных настоящим Договором, стороны руководствуются действующим законодательством РФ.</w:t>
      </w:r>
    </w:p>
    <w:p w:rsidR="004069B1" w:rsidRPr="001D530D" w:rsidRDefault="004069B1" w:rsidP="004069B1">
      <w:pPr>
        <w:ind w:firstLine="708"/>
        <w:jc w:val="both"/>
        <w:rPr>
          <w:sz w:val="20"/>
          <w:szCs w:val="20"/>
        </w:rPr>
      </w:pPr>
      <w:r w:rsidRPr="001D530D">
        <w:rPr>
          <w:sz w:val="20"/>
          <w:szCs w:val="20"/>
        </w:rPr>
        <w:lastRenderedPageBreak/>
        <w:t>12.3. Стороны обязаны извещать друг друга об изменении своего фактического местонахождения, юридического адреса и банковских реквизитов  в течение 5 (пяти) рабочих дней с момента их изменения. В противном случае корреспонденция, направленная по адресу, указанному в настоящем Договоре, будет считаться полученной в течение 7 (семи) рабочих дней с момента ее направления.</w:t>
      </w:r>
    </w:p>
    <w:p w:rsidR="004069B1" w:rsidRPr="001D530D" w:rsidRDefault="004069B1" w:rsidP="004069B1">
      <w:pPr>
        <w:ind w:firstLine="708"/>
        <w:jc w:val="both"/>
        <w:rPr>
          <w:sz w:val="20"/>
          <w:szCs w:val="20"/>
        </w:rPr>
      </w:pPr>
      <w:r w:rsidRPr="001D530D">
        <w:rPr>
          <w:sz w:val="20"/>
          <w:szCs w:val="20"/>
        </w:rPr>
        <w:t xml:space="preserve">12.4. в случае ликвидации поставщика или проведения в отношении Поставщика процедуры признания </w:t>
      </w:r>
      <w:proofErr w:type="gramStart"/>
      <w:r w:rsidRPr="001D530D">
        <w:rPr>
          <w:sz w:val="20"/>
          <w:szCs w:val="20"/>
        </w:rPr>
        <w:t>несостоятельными</w:t>
      </w:r>
      <w:proofErr w:type="gramEnd"/>
      <w:r w:rsidRPr="001D530D">
        <w:rPr>
          <w:sz w:val="20"/>
          <w:szCs w:val="20"/>
        </w:rPr>
        <w:t xml:space="preserve"> (банкротом), последний обязан письменно уведомить </w:t>
      </w:r>
      <w:r w:rsidRPr="001D530D">
        <w:rPr>
          <w:bCs/>
          <w:sz w:val="20"/>
          <w:szCs w:val="20"/>
        </w:rPr>
        <w:t>Покупателя</w:t>
      </w:r>
      <w:r w:rsidRPr="001D530D">
        <w:rPr>
          <w:sz w:val="20"/>
          <w:szCs w:val="20"/>
        </w:rPr>
        <w:t xml:space="preserve">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4069B1" w:rsidRPr="001D530D" w:rsidRDefault="004069B1" w:rsidP="004069B1">
      <w:pPr>
        <w:ind w:firstLine="708"/>
        <w:jc w:val="both"/>
        <w:rPr>
          <w:sz w:val="20"/>
          <w:szCs w:val="20"/>
        </w:rPr>
      </w:pPr>
      <w:r w:rsidRPr="001D530D">
        <w:rPr>
          <w:sz w:val="20"/>
          <w:szCs w:val="20"/>
        </w:rPr>
        <w:t xml:space="preserve">12.5. В случае приостановления деятельности Поставщика в порядке, предусмотренном кодексом об административных правонарушениях Российской Федерации,  Поставщик обязан письменно уведомить </w:t>
      </w:r>
      <w:r w:rsidRPr="001D530D">
        <w:rPr>
          <w:bCs/>
          <w:sz w:val="20"/>
          <w:szCs w:val="20"/>
        </w:rPr>
        <w:t>Покупателя</w:t>
      </w:r>
      <w:r w:rsidRPr="001D530D">
        <w:rPr>
          <w:sz w:val="20"/>
          <w:szCs w:val="20"/>
        </w:rPr>
        <w:t xml:space="preserve"> о приостановлении своей деятельности не позднее 1 (одного) рабочего дня со дня вступления в силу решения суда о приостановлении деятельности Поставщика.</w:t>
      </w:r>
    </w:p>
    <w:p w:rsidR="004069B1" w:rsidRPr="001D530D" w:rsidRDefault="004069B1" w:rsidP="004069B1">
      <w:pPr>
        <w:ind w:firstLine="708"/>
        <w:jc w:val="both"/>
        <w:rPr>
          <w:sz w:val="20"/>
          <w:szCs w:val="20"/>
        </w:rPr>
      </w:pPr>
      <w:r w:rsidRPr="001D530D">
        <w:rPr>
          <w:sz w:val="20"/>
          <w:szCs w:val="20"/>
        </w:rPr>
        <w:t xml:space="preserve">12.6. В случае начала реорганизации Поставщика, Поставщик обязан письменно уведомить </w:t>
      </w:r>
      <w:r w:rsidRPr="001D530D">
        <w:rPr>
          <w:bCs/>
          <w:sz w:val="20"/>
          <w:szCs w:val="20"/>
        </w:rPr>
        <w:t>Покупателя</w:t>
      </w:r>
      <w:r w:rsidRPr="001D530D">
        <w:rPr>
          <w:sz w:val="20"/>
          <w:szCs w:val="20"/>
        </w:rPr>
        <w:t xml:space="preserve">  о начале своей реорганизации не позднее 1 (одного) рабочего дня со дня принятия решения о реорганизации Поставщика.</w:t>
      </w:r>
    </w:p>
    <w:p w:rsidR="004069B1" w:rsidRPr="001D530D" w:rsidRDefault="004069B1" w:rsidP="004069B1">
      <w:pPr>
        <w:ind w:firstLine="708"/>
        <w:jc w:val="both"/>
        <w:rPr>
          <w:sz w:val="20"/>
          <w:szCs w:val="20"/>
        </w:rPr>
      </w:pPr>
      <w:r w:rsidRPr="001D530D">
        <w:rPr>
          <w:sz w:val="20"/>
          <w:szCs w:val="20"/>
        </w:rPr>
        <w:t>12.7. Любое уведомление, которое одна Сторона направляет другой Стороне в соответствии с настоящим Договором, направляются в письменной форме почтовой (заказным письмом с уведомлением) или факсимильной связью с последующим представлением оригинала.</w:t>
      </w:r>
    </w:p>
    <w:p w:rsidR="004069B1" w:rsidRPr="001D530D" w:rsidRDefault="004069B1" w:rsidP="004069B1">
      <w:pPr>
        <w:ind w:firstLine="708"/>
        <w:jc w:val="both"/>
        <w:rPr>
          <w:sz w:val="20"/>
          <w:szCs w:val="20"/>
        </w:rPr>
      </w:pPr>
      <w:r w:rsidRPr="001D530D">
        <w:rPr>
          <w:sz w:val="20"/>
          <w:szCs w:val="20"/>
        </w:rPr>
        <w:t>12.8. Договор составлен в двух экземплярах, идентичных по содержанию и имеющих одинаковую юридическую силу по одному для каждой Сторон.</w:t>
      </w:r>
    </w:p>
    <w:p w:rsidR="004069B1" w:rsidRPr="001D530D" w:rsidRDefault="004069B1" w:rsidP="004069B1">
      <w:pPr>
        <w:ind w:firstLine="708"/>
        <w:jc w:val="both"/>
        <w:rPr>
          <w:sz w:val="20"/>
          <w:szCs w:val="20"/>
        </w:rPr>
      </w:pPr>
    </w:p>
    <w:p w:rsidR="004069B1" w:rsidRPr="001D530D" w:rsidRDefault="004069B1" w:rsidP="004069B1">
      <w:pPr>
        <w:jc w:val="center"/>
        <w:rPr>
          <w:b/>
          <w:bCs/>
          <w:sz w:val="20"/>
          <w:szCs w:val="20"/>
        </w:rPr>
      </w:pPr>
      <w:r w:rsidRPr="001D530D">
        <w:rPr>
          <w:b/>
          <w:bCs/>
          <w:sz w:val="20"/>
          <w:szCs w:val="20"/>
        </w:rPr>
        <w:t>13.Перечень приложений</w:t>
      </w:r>
    </w:p>
    <w:p w:rsidR="004069B1" w:rsidRPr="001D530D" w:rsidRDefault="004069B1" w:rsidP="004069B1">
      <w:pPr>
        <w:jc w:val="center"/>
        <w:rPr>
          <w:b/>
          <w:bCs/>
          <w:sz w:val="20"/>
          <w:szCs w:val="20"/>
        </w:rPr>
      </w:pPr>
    </w:p>
    <w:p w:rsidR="004069B1" w:rsidRPr="001D530D" w:rsidRDefault="004069B1" w:rsidP="004069B1">
      <w:pPr>
        <w:ind w:left="708"/>
        <w:jc w:val="both"/>
        <w:rPr>
          <w:sz w:val="20"/>
          <w:szCs w:val="20"/>
        </w:rPr>
      </w:pPr>
      <w:r w:rsidRPr="001D530D">
        <w:rPr>
          <w:sz w:val="20"/>
          <w:szCs w:val="20"/>
        </w:rPr>
        <w:t>Все приложения к настоящему Договору являются неотъемлемой его частью:</w:t>
      </w:r>
    </w:p>
    <w:p w:rsidR="004069B1" w:rsidRPr="001D530D" w:rsidRDefault="004069B1" w:rsidP="004069B1">
      <w:pPr>
        <w:ind w:left="708"/>
        <w:jc w:val="both"/>
        <w:rPr>
          <w:sz w:val="20"/>
          <w:szCs w:val="20"/>
        </w:rPr>
      </w:pPr>
      <w:r w:rsidRPr="001D530D">
        <w:rPr>
          <w:sz w:val="20"/>
          <w:szCs w:val="20"/>
        </w:rPr>
        <w:t>13.1. Приложение №1 –Техническое задание;</w:t>
      </w:r>
    </w:p>
    <w:p w:rsidR="004069B1" w:rsidRPr="001D530D" w:rsidRDefault="004069B1" w:rsidP="004069B1">
      <w:pPr>
        <w:ind w:left="708"/>
        <w:jc w:val="both"/>
        <w:rPr>
          <w:sz w:val="20"/>
          <w:szCs w:val="20"/>
        </w:rPr>
      </w:pPr>
      <w:r w:rsidRPr="001D530D">
        <w:rPr>
          <w:sz w:val="20"/>
          <w:szCs w:val="20"/>
        </w:rPr>
        <w:t>13.2. Приложение №2 – Сведения Поставщика о предоставляемых Товарах;</w:t>
      </w:r>
    </w:p>
    <w:p w:rsidR="004069B1" w:rsidRPr="001D530D" w:rsidRDefault="004069B1" w:rsidP="004069B1">
      <w:pPr>
        <w:ind w:left="708"/>
        <w:jc w:val="both"/>
        <w:rPr>
          <w:sz w:val="20"/>
          <w:szCs w:val="20"/>
        </w:rPr>
      </w:pPr>
      <w:r w:rsidRPr="001D530D">
        <w:rPr>
          <w:sz w:val="20"/>
          <w:szCs w:val="20"/>
        </w:rPr>
        <w:t>13.3. Приложение № 3 – Список АЗС Поставщика.</w:t>
      </w:r>
    </w:p>
    <w:p w:rsidR="004069B1" w:rsidRPr="001D530D" w:rsidRDefault="004069B1" w:rsidP="004069B1">
      <w:pPr>
        <w:ind w:left="708"/>
        <w:jc w:val="both"/>
        <w:rPr>
          <w:sz w:val="20"/>
          <w:szCs w:val="20"/>
        </w:rPr>
      </w:pPr>
    </w:p>
    <w:p w:rsidR="004069B1" w:rsidRPr="001D530D" w:rsidRDefault="004069B1" w:rsidP="004069B1">
      <w:pPr>
        <w:jc w:val="center"/>
        <w:rPr>
          <w:b/>
          <w:bCs/>
          <w:sz w:val="20"/>
          <w:szCs w:val="20"/>
        </w:rPr>
      </w:pPr>
      <w:r w:rsidRPr="001D530D">
        <w:rPr>
          <w:b/>
          <w:bCs/>
          <w:sz w:val="20"/>
          <w:szCs w:val="20"/>
        </w:rPr>
        <w:t>14. АДРЕСА И БАНКОВСКИЕ РЕКВИЗИТЫ СТОРОН</w:t>
      </w:r>
    </w:p>
    <w:p w:rsidR="004069B1" w:rsidRPr="001D530D" w:rsidRDefault="004069B1" w:rsidP="004069B1">
      <w:pPr>
        <w:rPr>
          <w:sz w:val="20"/>
          <w:szCs w:val="20"/>
        </w:rPr>
      </w:pPr>
    </w:p>
    <w:tbl>
      <w:tblPr>
        <w:tblW w:w="10080" w:type="dxa"/>
        <w:tblInd w:w="-459" w:type="dxa"/>
        <w:tblLook w:val="01E0"/>
      </w:tblPr>
      <w:tblGrid>
        <w:gridCol w:w="4497"/>
        <w:gridCol w:w="5583"/>
      </w:tblGrid>
      <w:tr w:rsidR="004069B1" w:rsidRPr="001D530D" w:rsidTr="00665623">
        <w:trPr>
          <w:trHeight w:val="6487"/>
        </w:trPr>
        <w:tc>
          <w:tcPr>
            <w:tcW w:w="4497" w:type="dxa"/>
          </w:tcPr>
          <w:p w:rsidR="004069B1" w:rsidRPr="001D530D" w:rsidRDefault="004069B1" w:rsidP="00665623">
            <w:pPr>
              <w:widowControl w:val="0"/>
              <w:jc w:val="both"/>
              <w:rPr>
                <w:b/>
                <w:bCs/>
                <w:sz w:val="20"/>
                <w:szCs w:val="20"/>
              </w:rPr>
            </w:pPr>
            <w:r w:rsidRPr="001D530D">
              <w:rPr>
                <w:b/>
                <w:bCs/>
                <w:sz w:val="20"/>
                <w:szCs w:val="20"/>
              </w:rPr>
              <w:t>Покупатель</w:t>
            </w:r>
            <w:r w:rsidRPr="001D530D">
              <w:rPr>
                <w:bCs/>
                <w:sz w:val="20"/>
                <w:szCs w:val="20"/>
              </w:rPr>
              <w:t>: ООО «ЖКС № 2 Выборгского района»</w:t>
            </w:r>
          </w:p>
          <w:p w:rsidR="004069B1" w:rsidRPr="001D530D" w:rsidRDefault="004069B1" w:rsidP="00665623">
            <w:pPr>
              <w:shd w:val="clear" w:color="auto" w:fill="FFFFFF"/>
              <w:spacing w:line="274" w:lineRule="exact"/>
              <w:rPr>
                <w:sz w:val="20"/>
                <w:szCs w:val="20"/>
              </w:rPr>
            </w:pPr>
            <w:r w:rsidRPr="001D530D">
              <w:rPr>
                <w:sz w:val="20"/>
                <w:szCs w:val="20"/>
              </w:rPr>
              <w:t>Адрес: 194156, г. Санкт-Петербург, пр. Пархоменко, д.24/9</w:t>
            </w:r>
          </w:p>
          <w:p w:rsidR="004069B1" w:rsidRPr="001D530D" w:rsidRDefault="004069B1" w:rsidP="00665623">
            <w:pPr>
              <w:rPr>
                <w:sz w:val="20"/>
                <w:szCs w:val="20"/>
              </w:rPr>
            </w:pPr>
            <w:r w:rsidRPr="001D530D">
              <w:rPr>
                <w:sz w:val="20"/>
                <w:szCs w:val="20"/>
              </w:rPr>
              <w:t>Тел./факс: 8(812)416-44-54</w:t>
            </w:r>
          </w:p>
          <w:p w:rsidR="004069B1" w:rsidRPr="001D530D" w:rsidRDefault="004069B1" w:rsidP="00665623">
            <w:pPr>
              <w:rPr>
                <w:sz w:val="20"/>
                <w:szCs w:val="20"/>
                <w:u w:val="single"/>
              </w:rPr>
            </w:pPr>
            <w:r w:rsidRPr="001D530D">
              <w:rPr>
                <w:sz w:val="20"/>
                <w:szCs w:val="20"/>
              </w:rPr>
              <w:t>Эл. Почта:</w:t>
            </w:r>
            <w:hyperlink r:id="rId4" w:history="1">
              <w:r w:rsidRPr="001D530D">
                <w:rPr>
                  <w:rStyle w:val="a5"/>
                  <w:sz w:val="20"/>
                  <w:szCs w:val="20"/>
                  <w:lang w:val="en-US"/>
                </w:rPr>
                <w:t>oz</w:t>
              </w:r>
              <w:r w:rsidRPr="001D530D">
                <w:rPr>
                  <w:rStyle w:val="a5"/>
                  <w:sz w:val="20"/>
                  <w:szCs w:val="20"/>
                </w:rPr>
                <w:t>.</w:t>
              </w:r>
              <w:r w:rsidRPr="001D530D">
                <w:rPr>
                  <w:rStyle w:val="a5"/>
                  <w:sz w:val="20"/>
                  <w:szCs w:val="20"/>
                  <w:lang w:val="en-US"/>
                </w:rPr>
                <w:t>gks</w:t>
              </w:r>
              <w:r w:rsidRPr="001D530D">
                <w:rPr>
                  <w:rStyle w:val="a5"/>
                  <w:sz w:val="20"/>
                  <w:szCs w:val="20"/>
                </w:rPr>
                <w:t>2</w:t>
              </w:r>
              <w:r w:rsidRPr="001D530D">
                <w:rPr>
                  <w:rStyle w:val="a5"/>
                  <w:sz w:val="20"/>
                  <w:szCs w:val="20"/>
                  <w:lang w:val="en-US"/>
                </w:rPr>
                <w:t>vyb</w:t>
              </w:r>
              <w:r w:rsidRPr="001D530D">
                <w:rPr>
                  <w:rStyle w:val="a5"/>
                  <w:sz w:val="20"/>
                  <w:szCs w:val="20"/>
                </w:rPr>
                <w:t>@</w:t>
              </w:r>
              <w:r w:rsidRPr="001D530D">
                <w:rPr>
                  <w:rStyle w:val="a5"/>
                  <w:sz w:val="20"/>
                  <w:szCs w:val="20"/>
                  <w:lang w:val="en-US"/>
                </w:rPr>
                <w:t>mail</w:t>
              </w:r>
              <w:r w:rsidRPr="001D530D">
                <w:rPr>
                  <w:rStyle w:val="a5"/>
                  <w:sz w:val="20"/>
                  <w:szCs w:val="20"/>
                </w:rPr>
                <w:t>.</w:t>
              </w:r>
              <w:r w:rsidRPr="001D530D">
                <w:rPr>
                  <w:rStyle w:val="a5"/>
                  <w:sz w:val="20"/>
                  <w:szCs w:val="20"/>
                  <w:lang w:val="en-US"/>
                </w:rPr>
                <w:t>ru</w:t>
              </w:r>
            </w:hyperlink>
          </w:p>
          <w:p w:rsidR="004069B1" w:rsidRPr="001D530D" w:rsidRDefault="004069B1" w:rsidP="00665623">
            <w:pPr>
              <w:shd w:val="clear" w:color="auto" w:fill="FFFFFF"/>
              <w:spacing w:line="274" w:lineRule="exact"/>
              <w:rPr>
                <w:color w:val="000000"/>
                <w:spacing w:val="-9"/>
                <w:sz w:val="20"/>
                <w:szCs w:val="20"/>
              </w:rPr>
            </w:pPr>
            <w:r w:rsidRPr="001D530D">
              <w:rPr>
                <w:color w:val="000000"/>
                <w:spacing w:val="-9"/>
                <w:sz w:val="20"/>
                <w:szCs w:val="20"/>
              </w:rPr>
              <w:t>ИНН   7802429125</w:t>
            </w:r>
          </w:p>
          <w:p w:rsidR="004069B1" w:rsidRPr="001D530D" w:rsidRDefault="004069B1" w:rsidP="00665623">
            <w:pPr>
              <w:shd w:val="clear" w:color="auto" w:fill="FFFFFF"/>
              <w:spacing w:line="274" w:lineRule="exact"/>
              <w:rPr>
                <w:sz w:val="20"/>
                <w:szCs w:val="20"/>
              </w:rPr>
            </w:pPr>
            <w:r w:rsidRPr="001D530D">
              <w:rPr>
                <w:color w:val="000000"/>
                <w:sz w:val="20"/>
                <w:szCs w:val="20"/>
              </w:rPr>
              <w:t xml:space="preserve">КПП   </w:t>
            </w:r>
            <w:r w:rsidRPr="001D530D">
              <w:rPr>
                <w:sz w:val="20"/>
                <w:szCs w:val="20"/>
              </w:rPr>
              <w:t>785150001</w:t>
            </w:r>
          </w:p>
          <w:p w:rsidR="004069B1" w:rsidRPr="001D530D" w:rsidRDefault="004069B1" w:rsidP="00665623">
            <w:pPr>
              <w:shd w:val="clear" w:color="auto" w:fill="FFFFFF"/>
              <w:spacing w:line="274" w:lineRule="exact"/>
              <w:rPr>
                <w:color w:val="000000"/>
                <w:sz w:val="20"/>
                <w:szCs w:val="20"/>
              </w:rPr>
            </w:pPr>
            <w:r w:rsidRPr="001D530D">
              <w:rPr>
                <w:color w:val="000000"/>
                <w:spacing w:val="-9"/>
                <w:sz w:val="20"/>
                <w:szCs w:val="20"/>
              </w:rPr>
              <w:t xml:space="preserve">ОГРН  </w:t>
            </w:r>
            <w:r w:rsidRPr="001D530D">
              <w:rPr>
                <w:color w:val="000000"/>
                <w:sz w:val="20"/>
                <w:szCs w:val="20"/>
              </w:rPr>
              <w:t>1089847130988</w:t>
            </w:r>
          </w:p>
          <w:p w:rsidR="004069B1" w:rsidRPr="001D530D" w:rsidRDefault="004069B1" w:rsidP="00665623">
            <w:pPr>
              <w:autoSpaceDE w:val="0"/>
              <w:autoSpaceDN w:val="0"/>
              <w:adjustRightInd w:val="0"/>
              <w:contextualSpacing/>
              <w:rPr>
                <w:color w:val="000000"/>
                <w:sz w:val="20"/>
                <w:szCs w:val="20"/>
              </w:rPr>
            </w:pPr>
            <w:r w:rsidRPr="001D530D">
              <w:rPr>
                <w:color w:val="000000"/>
                <w:sz w:val="20"/>
                <w:szCs w:val="20"/>
              </w:rPr>
              <w:t>ЯРОСЛАВСКИЙ Ф-Л ПАО "ПРОМСВЯЗЬБАНК"</w:t>
            </w:r>
          </w:p>
          <w:p w:rsidR="004069B1" w:rsidRPr="001D530D" w:rsidRDefault="004069B1" w:rsidP="00665623">
            <w:pPr>
              <w:contextualSpacing/>
              <w:rPr>
                <w:sz w:val="20"/>
                <w:szCs w:val="20"/>
              </w:rPr>
            </w:pPr>
            <w:proofErr w:type="spellStart"/>
            <w:proofErr w:type="gramStart"/>
            <w:r w:rsidRPr="001D530D">
              <w:rPr>
                <w:color w:val="000000"/>
                <w:sz w:val="20"/>
                <w:szCs w:val="20"/>
              </w:rPr>
              <w:t>р</w:t>
            </w:r>
            <w:proofErr w:type="spellEnd"/>
            <w:proofErr w:type="gramEnd"/>
            <w:r w:rsidRPr="001D530D">
              <w:rPr>
                <w:color w:val="000000"/>
                <w:sz w:val="20"/>
                <w:szCs w:val="20"/>
              </w:rPr>
              <w:t>/</w:t>
            </w:r>
            <w:proofErr w:type="spellStart"/>
            <w:r w:rsidRPr="001D530D">
              <w:rPr>
                <w:color w:val="000000"/>
                <w:sz w:val="20"/>
                <w:szCs w:val="20"/>
              </w:rPr>
              <w:t>сч</w:t>
            </w:r>
            <w:proofErr w:type="spellEnd"/>
            <w:r w:rsidRPr="001D530D">
              <w:rPr>
                <w:color w:val="000000"/>
                <w:sz w:val="20"/>
                <w:szCs w:val="20"/>
              </w:rPr>
              <w:t xml:space="preserve">   </w:t>
            </w:r>
            <w:r w:rsidRPr="001D530D">
              <w:rPr>
                <w:sz w:val="20"/>
                <w:szCs w:val="20"/>
              </w:rPr>
              <w:t>40702810202000008159</w:t>
            </w:r>
          </w:p>
          <w:p w:rsidR="004069B1" w:rsidRPr="001D530D" w:rsidRDefault="004069B1" w:rsidP="00665623">
            <w:pPr>
              <w:contextualSpacing/>
              <w:rPr>
                <w:sz w:val="20"/>
                <w:szCs w:val="20"/>
              </w:rPr>
            </w:pPr>
            <w:r w:rsidRPr="001D530D">
              <w:rPr>
                <w:color w:val="000000"/>
                <w:sz w:val="20"/>
                <w:szCs w:val="20"/>
              </w:rPr>
              <w:t xml:space="preserve">БИК </w:t>
            </w:r>
            <w:r w:rsidRPr="001D530D">
              <w:rPr>
                <w:sz w:val="20"/>
                <w:szCs w:val="20"/>
              </w:rPr>
              <w:t>047888760</w:t>
            </w:r>
          </w:p>
          <w:p w:rsidR="004069B1" w:rsidRPr="001D530D" w:rsidRDefault="004069B1" w:rsidP="00665623">
            <w:pPr>
              <w:contextualSpacing/>
              <w:rPr>
                <w:sz w:val="20"/>
                <w:szCs w:val="20"/>
              </w:rPr>
            </w:pPr>
            <w:r w:rsidRPr="001D530D">
              <w:rPr>
                <w:color w:val="000000"/>
                <w:sz w:val="20"/>
                <w:szCs w:val="20"/>
              </w:rPr>
              <w:t>к/</w:t>
            </w:r>
            <w:proofErr w:type="spellStart"/>
            <w:r w:rsidRPr="001D530D">
              <w:rPr>
                <w:color w:val="000000"/>
                <w:sz w:val="20"/>
                <w:szCs w:val="20"/>
              </w:rPr>
              <w:t>сч</w:t>
            </w:r>
            <w:proofErr w:type="spellEnd"/>
            <w:r w:rsidRPr="001D530D">
              <w:rPr>
                <w:color w:val="000000"/>
                <w:sz w:val="20"/>
                <w:szCs w:val="20"/>
              </w:rPr>
              <w:t xml:space="preserve"> </w:t>
            </w:r>
            <w:r w:rsidRPr="001D530D">
              <w:rPr>
                <w:sz w:val="20"/>
                <w:szCs w:val="20"/>
              </w:rPr>
              <w:t>30101810300000000760</w:t>
            </w:r>
          </w:p>
          <w:p w:rsidR="004069B1" w:rsidRPr="001D530D" w:rsidRDefault="004069B1" w:rsidP="00665623">
            <w:pPr>
              <w:shd w:val="clear" w:color="auto" w:fill="FFFFFF"/>
              <w:spacing w:line="274" w:lineRule="exact"/>
              <w:ind w:left="7"/>
              <w:rPr>
                <w:b/>
                <w:color w:val="000000"/>
                <w:sz w:val="20"/>
                <w:szCs w:val="20"/>
              </w:rPr>
            </w:pPr>
            <w:r w:rsidRPr="001D530D">
              <w:rPr>
                <w:b/>
                <w:color w:val="000000"/>
                <w:sz w:val="20"/>
                <w:szCs w:val="20"/>
              </w:rPr>
              <w:t>Покупатель:</w:t>
            </w:r>
          </w:p>
          <w:p w:rsidR="004069B1" w:rsidRPr="001D530D" w:rsidRDefault="004069B1" w:rsidP="00665623">
            <w:pPr>
              <w:shd w:val="clear" w:color="auto" w:fill="FFFFFF"/>
              <w:spacing w:line="274" w:lineRule="exact"/>
              <w:rPr>
                <w:color w:val="000000"/>
                <w:sz w:val="20"/>
                <w:szCs w:val="20"/>
              </w:rPr>
            </w:pPr>
            <w:r w:rsidRPr="001D530D">
              <w:rPr>
                <w:color w:val="000000"/>
                <w:sz w:val="20"/>
                <w:szCs w:val="20"/>
              </w:rPr>
              <w:t>Генеральный директор ООО «ЖКС №2 Выборгского района»</w:t>
            </w:r>
          </w:p>
          <w:p w:rsidR="004069B1" w:rsidRPr="001D530D" w:rsidRDefault="004069B1" w:rsidP="00665623">
            <w:pPr>
              <w:shd w:val="clear" w:color="auto" w:fill="FFFFFF"/>
              <w:spacing w:line="274" w:lineRule="exact"/>
              <w:ind w:left="7"/>
              <w:rPr>
                <w:sz w:val="20"/>
                <w:szCs w:val="20"/>
              </w:rPr>
            </w:pPr>
          </w:p>
          <w:p w:rsidR="004069B1" w:rsidRPr="001D530D" w:rsidRDefault="004069B1" w:rsidP="00665623">
            <w:pPr>
              <w:rPr>
                <w:sz w:val="20"/>
                <w:szCs w:val="20"/>
              </w:rPr>
            </w:pPr>
            <w:r w:rsidRPr="001D530D">
              <w:rPr>
                <w:sz w:val="20"/>
                <w:szCs w:val="20"/>
              </w:rPr>
              <w:t>_________________ /</w:t>
            </w:r>
            <w:proofErr w:type="spellStart"/>
            <w:r w:rsidRPr="001D530D">
              <w:rPr>
                <w:sz w:val="20"/>
                <w:szCs w:val="20"/>
              </w:rPr>
              <w:t>Л.И.Макиёва</w:t>
            </w:r>
            <w:proofErr w:type="spellEnd"/>
            <w:r w:rsidRPr="001D530D">
              <w:rPr>
                <w:sz w:val="20"/>
                <w:szCs w:val="20"/>
              </w:rPr>
              <w:t>/</w:t>
            </w:r>
          </w:p>
          <w:p w:rsidR="004069B1" w:rsidRPr="001D530D" w:rsidRDefault="004069B1" w:rsidP="00665623">
            <w:pPr>
              <w:rPr>
                <w:sz w:val="20"/>
                <w:szCs w:val="20"/>
              </w:rPr>
            </w:pPr>
          </w:p>
          <w:p w:rsidR="004069B1" w:rsidRPr="001D530D" w:rsidRDefault="004069B1" w:rsidP="00665623">
            <w:pPr>
              <w:rPr>
                <w:sz w:val="20"/>
                <w:szCs w:val="20"/>
              </w:rPr>
            </w:pPr>
            <w:r w:rsidRPr="001D530D">
              <w:rPr>
                <w:sz w:val="20"/>
                <w:szCs w:val="20"/>
              </w:rPr>
              <w:t>«____»_______2021г.</w:t>
            </w:r>
          </w:p>
        </w:tc>
        <w:tc>
          <w:tcPr>
            <w:tcW w:w="5583" w:type="dxa"/>
          </w:tcPr>
          <w:p w:rsidR="004069B1" w:rsidRPr="001D530D" w:rsidRDefault="004069B1" w:rsidP="004069B1">
            <w:pPr>
              <w:widowControl w:val="0"/>
              <w:jc w:val="both"/>
              <w:rPr>
                <w:b/>
                <w:bCs/>
                <w:sz w:val="20"/>
                <w:szCs w:val="20"/>
              </w:rPr>
            </w:pPr>
            <w:r w:rsidRPr="001D530D">
              <w:rPr>
                <w:b/>
                <w:bCs/>
                <w:sz w:val="20"/>
                <w:szCs w:val="20"/>
              </w:rPr>
              <w:t>Поставщик:</w:t>
            </w:r>
            <w:r w:rsidRPr="001D530D">
              <w:rPr>
                <w:bCs/>
                <w:sz w:val="20"/>
                <w:szCs w:val="20"/>
              </w:rPr>
              <w:t xml:space="preserve"> ООО «</w:t>
            </w:r>
            <w:proofErr w:type="spellStart"/>
            <w:r w:rsidRPr="001D530D">
              <w:rPr>
                <w:bCs/>
                <w:sz w:val="20"/>
                <w:szCs w:val="20"/>
              </w:rPr>
              <w:t>РН-Карт</w:t>
            </w:r>
            <w:proofErr w:type="spellEnd"/>
            <w:r w:rsidRPr="001D530D">
              <w:rPr>
                <w:bCs/>
                <w:sz w:val="20"/>
                <w:szCs w:val="20"/>
              </w:rPr>
              <w:t>»</w:t>
            </w:r>
          </w:p>
          <w:p w:rsidR="004069B1" w:rsidRPr="001D530D" w:rsidRDefault="004069B1" w:rsidP="004069B1">
            <w:pPr>
              <w:rPr>
                <w:sz w:val="20"/>
                <w:szCs w:val="20"/>
              </w:rPr>
            </w:pPr>
            <w:r w:rsidRPr="001D530D">
              <w:rPr>
                <w:sz w:val="20"/>
                <w:szCs w:val="20"/>
              </w:rPr>
              <w:t>Адрес: РФ, 119071, г. Москва, ул. Калужская М., д. 15, кабинет 105 Б, этаж 1</w:t>
            </w:r>
          </w:p>
          <w:p w:rsidR="004069B1" w:rsidRPr="001D530D" w:rsidRDefault="004069B1" w:rsidP="004069B1">
            <w:pPr>
              <w:rPr>
                <w:sz w:val="20"/>
                <w:szCs w:val="20"/>
              </w:rPr>
            </w:pPr>
            <w:r w:rsidRPr="001D530D">
              <w:rPr>
                <w:sz w:val="20"/>
                <w:szCs w:val="20"/>
              </w:rPr>
              <w:t>ИНН: 7743529527 КПП: 772501001</w:t>
            </w:r>
          </w:p>
          <w:p w:rsidR="004069B1" w:rsidRPr="001D530D" w:rsidRDefault="004069B1" w:rsidP="004069B1">
            <w:pPr>
              <w:rPr>
                <w:sz w:val="20"/>
                <w:szCs w:val="20"/>
              </w:rPr>
            </w:pPr>
            <w:r w:rsidRPr="001D530D">
              <w:rPr>
                <w:sz w:val="20"/>
                <w:szCs w:val="20"/>
              </w:rPr>
              <w:t>Грузоотправитель и его адрес: Северо-западный филиал ООО "</w:t>
            </w:r>
            <w:proofErr w:type="spellStart"/>
            <w:r w:rsidRPr="001D530D">
              <w:rPr>
                <w:sz w:val="20"/>
                <w:szCs w:val="20"/>
              </w:rPr>
              <w:t>РН-Карт</w:t>
            </w:r>
            <w:proofErr w:type="spellEnd"/>
            <w:r w:rsidRPr="001D530D">
              <w:rPr>
                <w:sz w:val="20"/>
                <w:szCs w:val="20"/>
              </w:rPr>
              <w:t xml:space="preserve">" в </w:t>
            </w:r>
            <w:proofErr w:type="gramStart"/>
            <w:r w:rsidRPr="001D530D">
              <w:rPr>
                <w:sz w:val="20"/>
                <w:szCs w:val="20"/>
              </w:rPr>
              <w:t>г</w:t>
            </w:r>
            <w:proofErr w:type="gramEnd"/>
            <w:r w:rsidRPr="001D530D">
              <w:rPr>
                <w:sz w:val="20"/>
                <w:szCs w:val="20"/>
              </w:rPr>
              <w:t>. Санкт-Петербург</w:t>
            </w:r>
          </w:p>
          <w:p w:rsidR="004069B1" w:rsidRPr="001D530D" w:rsidRDefault="004069B1" w:rsidP="004069B1">
            <w:pPr>
              <w:rPr>
                <w:sz w:val="20"/>
                <w:szCs w:val="20"/>
              </w:rPr>
            </w:pPr>
            <w:r w:rsidRPr="001D530D">
              <w:rPr>
                <w:sz w:val="20"/>
                <w:szCs w:val="20"/>
              </w:rPr>
              <w:t>РФ, 190005, Санкт-Петербург, Измайловский пр. 29, лит. А</w:t>
            </w:r>
          </w:p>
          <w:p w:rsidR="004069B1" w:rsidRPr="001D530D" w:rsidRDefault="004069B1" w:rsidP="004069B1">
            <w:pPr>
              <w:rPr>
                <w:sz w:val="20"/>
                <w:szCs w:val="20"/>
              </w:rPr>
            </w:pPr>
            <w:r w:rsidRPr="001D530D">
              <w:rPr>
                <w:sz w:val="20"/>
                <w:szCs w:val="20"/>
              </w:rPr>
              <w:t>КПП: 783943001</w:t>
            </w:r>
          </w:p>
          <w:p w:rsidR="004069B1" w:rsidRPr="001D530D" w:rsidRDefault="004069B1" w:rsidP="004069B1">
            <w:pPr>
              <w:rPr>
                <w:sz w:val="20"/>
                <w:szCs w:val="20"/>
              </w:rPr>
            </w:pPr>
            <w:r w:rsidRPr="001D530D">
              <w:rPr>
                <w:sz w:val="20"/>
                <w:szCs w:val="20"/>
              </w:rPr>
              <w:t>Расчетный счет: 40702810800006001964</w:t>
            </w:r>
          </w:p>
          <w:p w:rsidR="004069B1" w:rsidRPr="001D530D" w:rsidRDefault="004069B1" w:rsidP="004069B1">
            <w:pPr>
              <w:rPr>
                <w:sz w:val="20"/>
                <w:szCs w:val="20"/>
              </w:rPr>
            </w:pPr>
            <w:r w:rsidRPr="001D530D">
              <w:rPr>
                <w:sz w:val="20"/>
                <w:szCs w:val="20"/>
              </w:rPr>
              <w:t>в банке «ВБРР» (АО) г. Москва</w:t>
            </w:r>
          </w:p>
          <w:p w:rsidR="004069B1" w:rsidRPr="001D530D" w:rsidRDefault="004069B1" w:rsidP="004069B1">
            <w:pPr>
              <w:rPr>
                <w:sz w:val="20"/>
                <w:szCs w:val="20"/>
              </w:rPr>
            </w:pPr>
            <w:proofErr w:type="spellStart"/>
            <w:proofErr w:type="gramStart"/>
            <w:r w:rsidRPr="001D530D">
              <w:rPr>
                <w:sz w:val="20"/>
                <w:szCs w:val="20"/>
              </w:rPr>
              <w:t>Корр</w:t>
            </w:r>
            <w:proofErr w:type="spellEnd"/>
            <w:proofErr w:type="gramEnd"/>
            <w:r w:rsidRPr="001D530D">
              <w:rPr>
                <w:sz w:val="20"/>
                <w:szCs w:val="20"/>
              </w:rPr>
              <w:t xml:space="preserve">/счет: 30101810900000000880, </w:t>
            </w:r>
          </w:p>
          <w:p w:rsidR="004069B1" w:rsidRPr="001D530D" w:rsidRDefault="004069B1" w:rsidP="004069B1">
            <w:pPr>
              <w:rPr>
                <w:sz w:val="20"/>
                <w:szCs w:val="20"/>
              </w:rPr>
            </w:pPr>
            <w:r w:rsidRPr="001D530D">
              <w:rPr>
                <w:sz w:val="20"/>
                <w:szCs w:val="20"/>
              </w:rPr>
              <w:t>БИК 044525880</w:t>
            </w:r>
          </w:p>
          <w:p w:rsidR="004069B1" w:rsidRPr="001D530D" w:rsidRDefault="004069B1" w:rsidP="004069B1">
            <w:pPr>
              <w:rPr>
                <w:sz w:val="20"/>
                <w:szCs w:val="20"/>
              </w:rPr>
            </w:pPr>
            <w:r w:rsidRPr="001D530D">
              <w:rPr>
                <w:sz w:val="20"/>
                <w:szCs w:val="20"/>
              </w:rPr>
              <w:t>ОКВЭД 63.11</w:t>
            </w:r>
          </w:p>
          <w:p w:rsidR="004069B1" w:rsidRPr="001D530D" w:rsidRDefault="004069B1" w:rsidP="004069B1">
            <w:pPr>
              <w:rPr>
                <w:sz w:val="20"/>
                <w:szCs w:val="20"/>
              </w:rPr>
            </w:pPr>
            <w:r w:rsidRPr="001D530D">
              <w:rPr>
                <w:sz w:val="20"/>
                <w:szCs w:val="20"/>
              </w:rPr>
              <w:t>ОКПО: 72802780</w:t>
            </w:r>
          </w:p>
          <w:p w:rsidR="004069B1" w:rsidRPr="001D530D" w:rsidRDefault="004069B1" w:rsidP="004069B1">
            <w:pPr>
              <w:rPr>
                <w:sz w:val="20"/>
                <w:szCs w:val="20"/>
                <w:lang w:val="en-US"/>
              </w:rPr>
            </w:pPr>
            <w:r w:rsidRPr="001D530D">
              <w:rPr>
                <w:sz w:val="20"/>
                <w:szCs w:val="20"/>
              </w:rPr>
              <w:t>ОГРН</w:t>
            </w:r>
            <w:r w:rsidRPr="001D530D">
              <w:rPr>
                <w:sz w:val="20"/>
                <w:szCs w:val="20"/>
                <w:lang w:val="en-US"/>
              </w:rPr>
              <w:t xml:space="preserve"> 1047796395305</w:t>
            </w:r>
          </w:p>
          <w:p w:rsidR="004069B1" w:rsidRPr="001D530D" w:rsidRDefault="004069B1" w:rsidP="004069B1">
            <w:pPr>
              <w:rPr>
                <w:sz w:val="20"/>
                <w:szCs w:val="20"/>
                <w:lang w:val="en-US"/>
              </w:rPr>
            </w:pPr>
            <w:r w:rsidRPr="001D530D">
              <w:rPr>
                <w:sz w:val="20"/>
                <w:szCs w:val="20"/>
                <w:lang w:val="en-US"/>
              </w:rPr>
              <w:t>E-mail: info-spb@rnc.rosneft.ru</w:t>
            </w:r>
          </w:p>
          <w:p w:rsidR="004069B1" w:rsidRPr="001D530D" w:rsidRDefault="004069B1" w:rsidP="004069B1">
            <w:pPr>
              <w:rPr>
                <w:b/>
                <w:sz w:val="20"/>
                <w:szCs w:val="20"/>
              </w:rPr>
            </w:pPr>
            <w:r w:rsidRPr="001D530D">
              <w:rPr>
                <w:sz w:val="20"/>
                <w:szCs w:val="20"/>
              </w:rPr>
              <w:t>Телефон: +7 (812) 386-77-11</w:t>
            </w:r>
          </w:p>
          <w:p w:rsidR="004069B1" w:rsidRPr="001D530D" w:rsidRDefault="004069B1" w:rsidP="004069B1">
            <w:pPr>
              <w:rPr>
                <w:b/>
                <w:sz w:val="20"/>
                <w:szCs w:val="20"/>
              </w:rPr>
            </w:pPr>
          </w:p>
          <w:p w:rsidR="004069B1" w:rsidRPr="001D530D" w:rsidRDefault="004069B1" w:rsidP="004069B1">
            <w:pPr>
              <w:rPr>
                <w:b/>
                <w:sz w:val="20"/>
                <w:szCs w:val="20"/>
              </w:rPr>
            </w:pPr>
            <w:r w:rsidRPr="001D530D">
              <w:rPr>
                <w:b/>
                <w:sz w:val="20"/>
                <w:szCs w:val="20"/>
              </w:rPr>
              <w:t>Поставщик:</w:t>
            </w:r>
          </w:p>
          <w:p w:rsidR="004069B1" w:rsidRPr="001D530D" w:rsidRDefault="004069B1" w:rsidP="004069B1">
            <w:pPr>
              <w:rPr>
                <w:sz w:val="20"/>
                <w:szCs w:val="20"/>
              </w:rPr>
            </w:pPr>
            <w:r w:rsidRPr="001D530D">
              <w:rPr>
                <w:sz w:val="20"/>
                <w:szCs w:val="20"/>
              </w:rPr>
              <w:t>Уполномоченный представитель</w:t>
            </w:r>
          </w:p>
          <w:p w:rsidR="004069B1" w:rsidRPr="001D530D" w:rsidRDefault="004069B1" w:rsidP="004069B1">
            <w:pPr>
              <w:rPr>
                <w:sz w:val="20"/>
                <w:szCs w:val="20"/>
              </w:rPr>
            </w:pPr>
            <w:r w:rsidRPr="001D530D">
              <w:rPr>
                <w:sz w:val="20"/>
                <w:szCs w:val="20"/>
              </w:rPr>
              <w:t>Северо-Западного филиала</w:t>
            </w:r>
          </w:p>
          <w:p w:rsidR="004069B1" w:rsidRPr="001D530D" w:rsidRDefault="004069B1" w:rsidP="004069B1">
            <w:pPr>
              <w:rPr>
                <w:sz w:val="20"/>
                <w:szCs w:val="20"/>
              </w:rPr>
            </w:pPr>
          </w:p>
          <w:p w:rsidR="004069B1" w:rsidRPr="001D530D" w:rsidRDefault="004069B1" w:rsidP="004069B1">
            <w:pPr>
              <w:rPr>
                <w:sz w:val="20"/>
                <w:szCs w:val="20"/>
              </w:rPr>
            </w:pPr>
            <w:r w:rsidRPr="001D530D">
              <w:rPr>
                <w:sz w:val="20"/>
                <w:szCs w:val="20"/>
              </w:rPr>
              <w:t>___________/А.А. Мартин/</w:t>
            </w:r>
          </w:p>
          <w:p w:rsidR="004069B1" w:rsidRPr="001D530D" w:rsidRDefault="004069B1" w:rsidP="004069B1">
            <w:pPr>
              <w:rPr>
                <w:sz w:val="20"/>
                <w:szCs w:val="20"/>
              </w:rPr>
            </w:pPr>
            <w:r w:rsidRPr="001D530D">
              <w:rPr>
                <w:sz w:val="20"/>
                <w:szCs w:val="20"/>
              </w:rPr>
              <w:t>М.П.</w:t>
            </w:r>
          </w:p>
          <w:p w:rsidR="004069B1" w:rsidRPr="001D530D" w:rsidRDefault="004069B1" w:rsidP="004069B1">
            <w:pPr>
              <w:rPr>
                <w:sz w:val="20"/>
                <w:szCs w:val="20"/>
              </w:rPr>
            </w:pPr>
            <w:r w:rsidRPr="001D530D">
              <w:rPr>
                <w:sz w:val="20"/>
                <w:szCs w:val="20"/>
              </w:rPr>
              <w:t>«____»_______2021г.</w:t>
            </w:r>
          </w:p>
        </w:tc>
      </w:tr>
    </w:tbl>
    <w:p w:rsidR="004069B1" w:rsidRPr="001D530D" w:rsidRDefault="004069B1" w:rsidP="004069B1">
      <w:pPr>
        <w:jc w:val="right"/>
        <w:rPr>
          <w:sz w:val="20"/>
          <w:szCs w:val="20"/>
        </w:rPr>
      </w:pPr>
    </w:p>
    <w:p w:rsidR="004069B1" w:rsidRPr="001D530D" w:rsidRDefault="004069B1" w:rsidP="004069B1">
      <w:pPr>
        <w:jc w:val="right"/>
        <w:rPr>
          <w:sz w:val="20"/>
          <w:szCs w:val="20"/>
        </w:rPr>
      </w:pPr>
      <w:r w:rsidRPr="001D530D">
        <w:rPr>
          <w:sz w:val="20"/>
          <w:szCs w:val="20"/>
        </w:rPr>
        <w:t>Приложение № 1</w:t>
      </w:r>
    </w:p>
    <w:p w:rsidR="004069B1" w:rsidRPr="001D530D" w:rsidRDefault="004069B1" w:rsidP="004069B1">
      <w:pPr>
        <w:jc w:val="right"/>
        <w:rPr>
          <w:sz w:val="20"/>
          <w:szCs w:val="20"/>
        </w:rPr>
      </w:pPr>
      <w:r w:rsidRPr="001D530D">
        <w:rPr>
          <w:sz w:val="20"/>
          <w:szCs w:val="20"/>
        </w:rPr>
        <w:t>к  договору №</w:t>
      </w:r>
      <w:r w:rsidR="001D530D">
        <w:rPr>
          <w:sz w:val="20"/>
          <w:szCs w:val="20"/>
        </w:rPr>
        <w:t xml:space="preserve"> 24 </w:t>
      </w:r>
      <w:r w:rsidRPr="001D530D">
        <w:rPr>
          <w:sz w:val="20"/>
          <w:szCs w:val="20"/>
        </w:rPr>
        <w:t>от</w:t>
      </w:r>
      <w:r w:rsidR="00B24DEC">
        <w:rPr>
          <w:sz w:val="20"/>
          <w:szCs w:val="20"/>
        </w:rPr>
        <w:t xml:space="preserve"> «13» сентября </w:t>
      </w:r>
      <w:r w:rsidRPr="001D530D">
        <w:rPr>
          <w:sz w:val="20"/>
          <w:szCs w:val="20"/>
        </w:rPr>
        <w:t>2021г.</w:t>
      </w:r>
    </w:p>
    <w:p w:rsidR="004069B1" w:rsidRPr="001D530D" w:rsidRDefault="004069B1" w:rsidP="004069B1">
      <w:pPr>
        <w:jc w:val="center"/>
        <w:rPr>
          <w:b/>
          <w:bCs/>
          <w:sz w:val="20"/>
          <w:szCs w:val="20"/>
        </w:rPr>
      </w:pPr>
    </w:p>
    <w:p w:rsidR="004069B1" w:rsidRPr="001D530D" w:rsidRDefault="004069B1" w:rsidP="004069B1">
      <w:pPr>
        <w:jc w:val="right"/>
        <w:rPr>
          <w:sz w:val="20"/>
          <w:szCs w:val="20"/>
        </w:rPr>
      </w:pPr>
    </w:p>
    <w:p w:rsidR="004069B1" w:rsidRPr="001D530D" w:rsidRDefault="004069B1" w:rsidP="004069B1">
      <w:pPr>
        <w:pStyle w:val="ConsNonformat"/>
        <w:ind w:right="0"/>
        <w:jc w:val="center"/>
        <w:rPr>
          <w:rFonts w:ascii="Times New Roman" w:hAnsi="Times New Roman"/>
          <w:b/>
          <w:color w:val="000000"/>
        </w:rPr>
      </w:pPr>
      <w:r w:rsidRPr="001D530D">
        <w:rPr>
          <w:rFonts w:ascii="Times New Roman" w:hAnsi="Times New Roman"/>
          <w:b/>
          <w:color w:val="000000"/>
        </w:rPr>
        <w:t>Техническое задание</w:t>
      </w:r>
    </w:p>
    <w:p w:rsidR="004069B1" w:rsidRPr="001D530D" w:rsidRDefault="004069B1" w:rsidP="004069B1">
      <w:pPr>
        <w:pStyle w:val="ConsNonformat"/>
        <w:ind w:right="0"/>
        <w:jc w:val="center"/>
        <w:rPr>
          <w:rFonts w:ascii="Times New Roman" w:hAnsi="Times New Roman"/>
          <w:b/>
        </w:rPr>
      </w:pPr>
      <w:r w:rsidRPr="001D530D">
        <w:rPr>
          <w:rFonts w:ascii="Times New Roman" w:hAnsi="Times New Roman"/>
          <w:b/>
          <w:bCs/>
        </w:rPr>
        <w:t xml:space="preserve">на поставку топлива для нужд механизации (АИ-92, АИ-95, ДТ) </w:t>
      </w:r>
    </w:p>
    <w:p w:rsidR="004069B1" w:rsidRPr="001D530D" w:rsidRDefault="004069B1" w:rsidP="004069B1">
      <w:pPr>
        <w:pStyle w:val="Default"/>
        <w:jc w:val="center"/>
        <w:rPr>
          <w:b/>
          <w:sz w:val="20"/>
          <w:szCs w:val="20"/>
        </w:rPr>
      </w:pPr>
    </w:p>
    <w:p w:rsidR="004069B1" w:rsidRPr="001D530D" w:rsidRDefault="004069B1" w:rsidP="004069B1">
      <w:pPr>
        <w:tabs>
          <w:tab w:val="center" w:pos="4677"/>
          <w:tab w:val="right" w:pos="9355"/>
        </w:tabs>
        <w:suppressAutoHyphens/>
        <w:snapToGrid w:val="0"/>
        <w:jc w:val="both"/>
        <w:rPr>
          <w:sz w:val="20"/>
          <w:szCs w:val="20"/>
          <w:lang w:eastAsia="ar-SA"/>
        </w:rPr>
      </w:pPr>
      <w:r w:rsidRPr="001D530D">
        <w:rPr>
          <w:b/>
          <w:sz w:val="20"/>
          <w:szCs w:val="20"/>
          <w:lang w:eastAsia="ar-SA"/>
        </w:rPr>
        <w:t xml:space="preserve">Место поставки: </w:t>
      </w:r>
      <w:r w:rsidRPr="001D530D">
        <w:rPr>
          <w:sz w:val="20"/>
          <w:szCs w:val="20"/>
          <w:lang w:eastAsia="ar-SA"/>
        </w:rPr>
        <w:t>Передача Топлива производится путем заправки автотранспорта Заказчика на АЗС Поставщика.</w:t>
      </w:r>
    </w:p>
    <w:p w:rsidR="004069B1" w:rsidRPr="001D530D" w:rsidRDefault="004069B1" w:rsidP="004069B1">
      <w:pPr>
        <w:rPr>
          <w:rFonts w:eastAsia="Arial Unicode MS"/>
          <w:color w:val="000000"/>
          <w:sz w:val="20"/>
          <w:szCs w:val="20"/>
          <w:lang w:eastAsia="en-US"/>
        </w:rPr>
      </w:pPr>
      <w:r w:rsidRPr="001D530D">
        <w:rPr>
          <w:b/>
          <w:sz w:val="20"/>
          <w:szCs w:val="20"/>
          <w:lang w:eastAsia="ar-SA"/>
        </w:rPr>
        <w:t xml:space="preserve">Условия и срок поставки товара: </w:t>
      </w:r>
      <w:r w:rsidRPr="001D530D">
        <w:rPr>
          <w:sz w:val="20"/>
          <w:szCs w:val="20"/>
          <w:lang w:eastAsia="ar-SA"/>
        </w:rPr>
        <w:t xml:space="preserve">поставка будет осуществляться </w:t>
      </w:r>
      <w:r w:rsidRPr="001D530D">
        <w:rPr>
          <w:bCs/>
          <w:sz w:val="20"/>
          <w:szCs w:val="20"/>
          <w:lang w:eastAsia="ar-SA"/>
        </w:rPr>
        <w:t xml:space="preserve">с 01.10.2021 г. по 31.03.2022 года, </w:t>
      </w:r>
      <w:r w:rsidRPr="001D530D">
        <w:rPr>
          <w:sz w:val="20"/>
          <w:szCs w:val="20"/>
          <w:lang w:eastAsia="ar-SA"/>
        </w:rPr>
        <w:t xml:space="preserve"> в соответствии с потребностями Заказчика. </w:t>
      </w:r>
      <w:r w:rsidRPr="001D530D">
        <w:rPr>
          <w:rFonts w:eastAsia="Arial Unicode MS"/>
          <w:color w:val="000000"/>
          <w:spacing w:val="-2"/>
          <w:sz w:val="20"/>
          <w:szCs w:val="20"/>
          <w:lang w:eastAsia="en-US"/>
        </w:rPr>
        <w:t>Товар</w:t>
      </w:r>
      <w:r w:rsidRPr="001D530D">
        <w:rPr>
          <w:rFonts w:eastAsia="Arial Unicode MS"/>
          <w:b/>
          <w:color w:val="000000"/>
          <w:spacing w:val="-2"/>
          <w:sz w:val="20"/>
          <w:szCs w:val="20"/>
          <w:lang w:eastAsia="en-US"/>
        </w:rPr>
        <w:t xml:space="preserve"> </w:t>
      </w:r>
      <w:r w:rsidRPr="001D530D">
        <w:rPr>
          <w:rFonts w:eastAsia="Arial Unicode MS"/>
          <w:color w:val="000000"/>
          <w:spacing w:val="-2"/>
          <w:sz w:val="20"/>
          <w:szCs w:val="20"/>
          <w:lang w:eastAsia="en-US"/>
        </w:rPr>
        <w:t xml:space="preserve">должен поставляться через автозаправочные станции, расположенные на территории северной части Выборгского района </w:t>
      </w:r>
      <w:proofErr w:type="gramStart"/>
      <w:r w:rsidRPr="001D530D">
        <w:rPr>
          <w:rFonts w:eastAsia="Arial Unicode MS"/>
          <w:color w:val="000000"/>
          <w:spacing w:val="-2"/>
          <w:sz w:val="20"/>
          <w:szCs w:val="20"/>
          <w:lang w:eastAsia="en-US"/>
        </w:rPr>
        <w:t>г</w:t>
      </w:r>
      <w:proofErr w:type="gramEnd"/>
      <w:r w:rsidRPr="001D530D">
        <w:rPr>
          <w:rFonts w:eastAsia="Arial Unicode MS"/>
          <w:color w:val="000000"/>
          <w:spacing w:val="-2"/>
          <w:sz w:val="20"/>
          <w:szCs w:val="20"/>
          <w:lang w:eastAsia="en-US"/>
        </w:rPr>
        <w:t>. Санкт-Петербурга.</w:t>
      </w:r>
    </w:p>
    <w:p w:rsidR="004069B1" w:rsidRPr="001D530D" w:rsidRDefault="004069B1" w:rsidP="004069B1">
      <w:pPr>
        <w:pStyle w:val="ConsPlusNormal"/>
        <w:widowControl/>
        <w:ind w:firstLine="0"/>
        <w:jc w:val="both"/>
        <w:rPr>
          <w:rFonts w:ascii="Times New Roman" w:hAnsi="Times New Roman" w:cs="Times New Roman"/>
        </w:rPr>
      </w:pPr>
      <w:r w:rsidRPr="001D530D">
        <w:rPr>
          <w:rFonts w:ascii="Times New Roman" w:hAnsi="Times New Roman" w:cs="Times New Roman"/>
        </w:rPr>
        <w:t xml:space="preserve">Сроки поставки товара: </w:t>
      </w:r>
    </w:p>
    <w:p w:rsidR="004069B1" w:rsidRPr="001D530D" w:rsidRDefault="004069B1" w:rsidP="004069B1">
      <w:pPr>
        <w:autoSpaceDE w:val="0"/>
        <w:autoSpaceDN w:val="0"/>
        <w:adjustRightInd w:val="0"/>
        <w:jc w:val="both"/>
        <w:rPr>
          <w:sz w:val="20"/>
          <w:szCs w:val="20"/>
          <w:lang w:eastAsia="ar-SA"/>
        </w:rPr>
      </w:pPr>
      <w:r w:rsidRPr="001D530D">
        <w:rPr>
          <w:sz w:val="20"/>
          <w:szCs w:val="20"/>
        </w:rPr>
        <w:t xml:space="preserve">Поставщик осуществляет отпуск бензина и дизельного топлива при помощи </w:t>
      </w:r>
      <w:proofErr w:type="gramStart"/>
      <w:r w:rsidRPr="001D530D">
        <w:rPr>
          <w:sz w:val="20"/>
          <w:szCs w:val="20"/>
        </w:rPr>
        <w:t>топливных смарт-карт, предназначенных для учёта объёма и ассортимента продукции и обязуется</w:t>
      </w:r>
      <w:proofErr w:type="gramEnd"/>
      <w:r w:rsidRPr="001D530D">
        <w:rPr>
          <w:sz w:val="20"/>
          <w:szCs w:val="20"/>
        </w:rPr>
        <w:t xml:space="preserve"> обеспечить Заказчику возможность беспрепятственно получать товар на АЗС Поставщика с </w:t>
      </w:r>
      <w:r w:rsidRPr="001D530D">
        <w:rPr>
          <w:bCs/>
          <w:sz w:val="20"/>
          <w:szCs w:val="20"/>
          <w:lang w:eastAsia="ar-SA"/>
        </w:rPr>
        <w:t>момента подписания договора по 31.03.2022 года.</w:t>
      </w:r>
      <w:r w:rsidRPr="001D530D">
        <w:rPr>
          <w:sz w:val="20"/>
          <w:szCs w:val="20"/>
        </w:rPr>
        <w:t xml:space="preserve"> </w:t>
      </w:r>
      <w:r w:rsidRPr="001D530D">
        <w:rPr>
          <w:sz w:val="20"/>
          <w:szCs w:val="20"/>
          <w:lang w:eastAsia="ar-SA"/>
        </w:rPr>
        <w:t>Получение товара осуществляется на АЗС с использованием топливных смарт-карт.</w:t>
      </w:r>
      <w:r w:rsidRPr="001D530D">
        <w:rPr>
          <w:sz w:val="20"/>
          <w:szCs w:val="20"/>
        </w:rPr>
        <w:t xml:space="preserve"> </w:t>
      </w:r>
      <w:r w:rsidRPr="001D530D">
        <w:rPr>
          <w:sz w:val="20"/>
          <w:szCs w:val="20"/>
          <w:lang w:eastAsia="ar-SA"/>
        </w:rPr>
        <w:t xml:space="preserve">Доставка электронных топливных смарт-карт производится поставщиком единой партией в течение пяти календарных дней </w:t>
      </w:r>
      <w:proofErr w:type="gramStart"/>
      <w:r w:rsidRPr="001D530D">
        <w:rPr>
          <w:sz w:val="20"/>
          <w:szCs w:val="20"/>
          <w:lang w:eastAsia="ar-SA"/>
        </w:rPr>
        <w:t>с даты заключения</w:t>
      </w:r>
      <w:proofErr w:type="gramEnd"/>
      <w:r w:rsidRPr="001D530D">
        <w:rPr>
          <w:sz w:val="20"/>
          <w:szCs w:val="20"/>
          <w:lang w:eastAsia="ar-SA"/>
        </w:rPr>
        <w:t xml:space="preserve"> договора, за его счет по адресу: 194354,  Санкт-Петербург, ул. Есенина, д.7.</w:t>
      </w:r>
    </w:p>
    <w:p w:rsidR="004069B1" w:rsidRPr="001D530D" w:rsidRDefault="004069B1" w:rsidP="004069B1">
      <w:pPr>
        <w:suppressAutoHyphens/>
        <w:jc w:val="center"/>
        <w:rPr>
          <w:sz w:val="20"/>
          <w:szCs w:val="20"/>
          <w:u w:val="single"/>
          <w:lang w:eastAsia="ar-SA"/>
        </w:rPr>
      </w:pPr>
      <w:r w:rsidRPr="001D530D">
        <w:rPr>
          <w:sz w:val="20"/>
          <w:szCs w:val="20"/>
          <w:u w:val="single"/>
          <w:lang w:eastAsia="ar-SA"/>
        </w:rPr>
        <w:t xml:space="preserve">ПЕРЕЧЕНЬ ТОВАРА </w:t>
      </w:r>
    </w:p>
    <w:p w:rsidR="004069B1" w:rsidRPr="001D530D" w:rsidRDefault="004069B1" w:rsidP="004069B1">
      <w:pPr>
        <w:suppressAutoHyphens/>
        <w:jc w:val="center"/>
        <w:rPr>
          <w:sz w:val="20"/>
          <w:szCs w:val="20"/>
          <w:u w:val="single"/>
          <w:lang w:eastAsia="ar-SA"/>
        </w:rPr>
      </w:pPr>
    </w:p>
    <w:tbl>
      <w:tblPr>
        <w:tblpPr w:leftFromText="180" w:rightFromText="180" w:bottomFromText="200" w:vertAnchor="text" w:tblpY="1"/>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815"/>
        <w:gridCol w:w="2613"/>
        <w:gridCol w:w="2965"/>
      </w:tblGrid>
      <w:tr w:rsidR="004069B1" w:rsidRPr="001D530D" w:rsidTr="00665623">
        <w:tc>
          <w:tcPr>
            <w:tcW w:w="305"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tabs>
                <w:tab w:val="left" w:pos="945"/>
              </w:tabs>
              <w:jc w:val="both"/>
              <w:rPr>
                <w:b/>
                <w:sz w:val="20"/>
                <w:szCs w:val="20"/>
                <w:lang w:eastAsia="en-US"/>
              </w:rPr>
            </w:pPr>
            <w:r w:rsidRPr="001D530D">
              <w:rPr>
                <w:b/>
                <w:sz w:val="20"/>
                <w:szCs w:val="20"/>
              </w:rPr>
              <w:t xml:space="preserve">№ </w:t>
            </w:r>
            <w:proofErr w:type="spellStart"/>
            <w:proofErr w:type="gramStart"/>
            <w:r w:rsidRPr="001D530D">
              <w:rPr>
                <w:b/>
                <w:sz w:val="20"/>
                <w:szCs w:val="20"/>
              </w:rPr>
              <w:t>п</w:t>
            </w:r>
            <w:proofErr w:type="spellEnd"/>
            <w:proofErr w:type="gramEnd"/>
            <w:r w:rsidRPr="001D530D">
              <w:rPr>
                <w:b/>
                <w:sz w:val="20"/>
                <w:szCs w:val="20"/>
              </w:rPr>
              <w:t>/</w:t>
            </w:r>
            <w:proofErr w:type="spellStart"/>
            <w:r w:rsidRPr="001D530D">
              <w:rPr>
                <w:b/>
                <w:sz w:val="20"/>
                <w:szCs w:val="20"/>
              </w:rPr>
              <w:t>п</w:t>
            </w:r>
            <w:proofErr w:type="spellEnd"/>
          </w:p>
        </w:tc>
        <w:tc>
          <w:tcPr>
            <w:tcW w:w="1907"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jc w:val="both"/>
              <w:rPr>
                <w:b/>
                <w:sz w:val="20"/>
                <w:szCs w:val="20"/>
                <w:lang w:eastAsia="en-US"/>
              </w:rPr>
            </w:pPr>
            <w:r w:rsidRPr="001D530D">
              <w:rPr>
                <w:b/>
                <w:sz w:val="20"/>
                <w:szCs w:val="20"/>
              </w:rPr>
              <w:t>Вид ГСМ</w:t>
            </w:r>
          </w:p>
        </w:tc>
        <w:tc>
          <w:tcPr>
            <w:tcW w:w="1306" w:type="pct"/>
            <w:tcBorders>
              <w:top w:val="single" w:sz="4" w:space="0" w:color="auto"/>
              <w:left w:val="single" w:sz="4" w:space="0" w:color="auto"/>
              <w:bottom w:val="single" w:sz="4" w:space="0" w:color="auto"/>
              <w:right w:val="single" w:sz="4" w:space="0" w:color="auto"/>
            </w:tcBorders>
            <w:vAlign w:val="center"/>
          </w:tcPr>
          <w:p w:rsidR="004069B1" w:rsidRPr="001D530D" w:rsidRDefault="004069B1" w:rsidP="00665623">
            <w:pPr>
              <w:jc w:val="both"/>
              <w:rPr>
                <w:b/>
                <w:sz w:val="20"/>
                <w:szCs w:val="20"/>
              </w:rPr>
            </w:pPr>
            <w:r w:rsidRPr="001D530D">
              <w:rPr>
                <w:b/>
                <w:sz w:val="20"/>
                <w:szCs w:val="20"/>
              </w:rPr>
              <w:t xml:space="preserve">Характеристики </w:t>
            </w:r>
          </w:p>
          <w:p w:rsidR="004069B1" w:rsidRPr="001D530D" w:rsidRDefault="004069B1" w:rsidP="00665623">
            <w:pPr>
              <w:jc w:val="both"/>
              <w:rPr>
                <w:b/>
                <w:sz w:val="20"/>
                <w:szCs w:val="20"/>
                <w:lang w:eastAsia="en-US"/>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jc w:val="both"/>
              <w:rPr>
                <w:b/>
                <w:sz w:val="20"/>
                <w:szCs w:val="20"/>
                <w:lang w:eastAsia="en-US"/>
              </w:rPr>
            </w:pPr>
            <w:r w:rsidRPr="001D530D">
              <w:rPr>
                <w:b/>
                <w:sz w:val="20"/>
                <w:szCs w:val="20"/>
              </w:rPr>
              <w:t>Объем поставки литр/полугодие</w:t>
            </w:r>
          </w:p>
        </w:tc>
      </w:tr>
      <w:tr w:rsidR="004069B1" w:rsidRPr="001D530D" w:rsidTr="00665623">
        <w:trPr>
          <w:trHeight w:val="220"/>
        </w:trPr>
        <w:tc>
          <w:tcPr>
            <w:tcW w:w="305"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jc w:val="both"/>
              <w:rPr>
                <w:sz w:val="20"/>
                <w:szCs w:val="20"/>
                <w:lang w:eastAsia="en-US"/>
              </w:rPr>
            </w:pPr>
            <w:r w:rsidRPr="001D530D">
              <w:rPr>
                <w:sz w:val="20"/>
                <w:szCs w:val="20"/>
              </w:rPr>
              <w:t>1</w:t>
            </w:r>
          </w:p>
        </w:tc>
        <w:tc>
          <w:tcPr>
            <w:tcW w:w="1907"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autoSpaceDE w:val="0"/>
              <w:autoSpaceDN w:val="0"/>
              <w:adjustRightInd w:val="0"/>
              <w:jc w:val="center"/>
              <w:rPr>
                <w:sz w:val="20"/>
                <w:szCs w:val="20"/>
              </w:rPr>
            </w:pPr>
            <w:r w:rsidRPr="001D530D">
              <w:rPr>
                <w:noProof/>
                <w:sz w:val="20"/>
                <w:szCs w:val="20"/>
              </w:rPr>
              <w:t>Бензин автомобильный</w:t>
            </w:r>
            <w:r w:rsidRPr="001D530D">
              <w:rPr>
                <w:sz w:val="20"/>
                <w:szCs w:val="20"/>
              </w:rPr>
              <w:t xml:space="preserve"> АИ-92 экологического класса не ниже К5 (розничная реализация)</w:t>
            </w:r>
          </w:p>
          <w:p w:rsidR="004069B1" w:rsidRPr="001D530D" w:rsidRDefault="004069B1" w:rsidP="00665623">
            <w:pPr>
              <w:autoSpaceDE w:val="0"/>
              <w:autoSpaceDN w:val="0"/>
              <w:adjustRightInd w:val="0"/>
              <w:jc w:val="center"/>
              <w:rPr>
                <w:sz w:val="20"/>
                <w:szCs w:val="20"/>
              </w:rPr>
            </w:pPr>
          </w:p>
          <w:p w:rsidR="004069B1" w:rsidRPr="001D530D" w:rsidRDefault="004069B1" w:rsidP="00665623">
            <w:pPr>
              <w:autoSpaceDE w:val="0"/>
              <w:autoSpaceDN w:val="0"/>
              <w:adjustRightInd w:val="0"/>
              <w:jc w:val="center"/>
              <w:rPr>
                <w:sz w:val="20"/>
                <w:szCs w:val="20"/>
              </w:rPr>
            </w:pPr>
            <w:r w:rsidRPr="001D530D">
              <w:rPr>
                <w:sz w:val="20"/>
                <w:szCs w:val="20"/>
              </w:rPr>
              <w:t xml:space="preserve"> </w:t>
            </w:r>
          </w:p>
          <w:p w:rsidR="004069B1" w:rsidRPr="001D530D" w:rsidRDefault="004069B1" w:rsidP="00665623">
            <w:pPr>
              <w:autoSpaceDE w:val="0"/>
              <w:autoSpaceDN w:val="0"/>
              <w:adjustRightInd w:val="0"/>
              <w:jc w:val="center"/>
              <w:rPr>
                <w:sz w:val="20"/>
                <w:szCs w:val="20"/>
              </w:rPr>
            </w:pPr>
            <w:r w:rsidRPr="001D530D">
              <w:rPr>
                <w:sz w:val="20"/>
                <w:szCs w:val="20"/>
              </w:rPr>
              <w:t xml:space="preserve"> </w:t>
            </w:r>
          </w:p>
        </w:tc>
        <w:tc>
          <w:tcPr>
            <w:tcW w:w="1306"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rPr>
                <w:sz w:val="20"/>
                <w:szCs w:val="20"/>
              </w:rPr>
            </w:pPr>
            <w:r w:rsidRPr="001D530D">
              <w:rPr>
                <w:noProof/>
                <w:sz w:val="20"/>
                <w:szCs w:val="20"/>
              </w:rPr>
              <w:t>Экологический класс</w:t>
            </w:r>
            <w:r w:rsidRPr="001D530D">
              <w:rPr>
                <w:sz w:val="20"/>
                <w:szCs w:val="20"/>
              </w:rPr>
              <w:t xml:space="preserve">: </w:t>
            </w:r>
            <w:r w:rsidRPr="001D530D">
              <w:rPr>
                <w:noProof/>
                <w:sz w:val="20"/>
                <w:szCs w:val="20"/>
              </w:rPr>
              <w:t>Не ниже</w:t>
            </w:r>
            <w:r w:rsidRPr="001D530D">
              <w:rPr>
                <w:sz w:val="20"/>
                <w:szCs w:val="20"/>
              </w:rPr>
              <w:t xml:space="preserve"> К5</w:t>
            </w:r>
          </w:p>
          <w:p w:rsidR="004069B1" w:rsidRPr="001D530D" w:rsidRDefault="004069B1" w:rsidP="00665623">
            <w:pPr>
              <w:rPr>
                <w:sz w:val="20"/>
                <w:szCs w:val="20"/>
              </w:rPr>
            </w:pPr>
            <w:r w:rsidRPr="001D530D">
              <w:rPr>
                <w:noProof/>
                <w:sz w:val="20"/>
                <w:szCs w:val="20"/>
              </w:rPr>
              <w:t>Октановое число</w:t>
            </w:r>
            <w:r w:rsidRPr="001D530D">
              <w:rPr>
                <w:sz w:val="20"/>
                <w:szCs w:val="20"/>
              </w:rPr>
              <w:t xml:space="preserve"> бензина автомобильного по исследовательскому методу: &gt;= </w:t>
            </w:r>
            <w:r w:rsidRPr="001D530D">
              <w:rPr>
                <w:noProof/>
                <w:sz w:val="20"/>
                <w:szCs w:val="20"/>
              </w:rPr>
              <w:t>92.0000</w:t>
            </w:r>
            <w:r w:rsidRPr="001D530D">
              <w:rPr>
                <w:sz w:val="20"/>
                <w:szCs w:val="20"/>
              </w:rPr>
              <w:t xml:space="preserve"> и &lt; </w:t>
            </w:r>
            <w:r w:rsidRPr="001D530D">
              <w:rPr>
                <w:noProof/>
                <w:sz w:val="20"/>
                <w:szCs w:val="20"/>
              </w:rPr>
              <w:t>95.0000</w:t>
            </w:r>
            <w:r w:rsidRPr="001D530D">
              <w:rPr>
                <w:sz w:val="20"/>
                <w:szCs w:val="20"/>
              </w:rPr>
              <w:t xml:space="preserve"> </w:t>
            </w:r>
          </w:p>
          <w:p w:rsidR="004069B1" w:rsidRPr="001D530D" w:rsidRDefault="004069B1" w:rsidP="00665623">
            <w:pPr>
              <w:rPr>
                <w:sz w:val="20"/>
                <w:szCs w:val="20"/>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jc w:val="center"/>
              <w:rPr>
                <w:sz w:val="20"/>
                <w:szCs w:val="20"/>
                <w:lang w:val="en-US" w:eastAsia="en-US"/>
              </w:rPr>
            </w:pPr>
            <w:r w:rsidRPr="001D530D">
              <w:rPr>
                <w:sz w:val="20"/>
                <w:szCs w:val="20"/>
              </w:rPr>
              <w:t>21 000</w:t>
            </w:r>
          </w:p>
        </w:tc>
      </w:tr>
      <w:tr w:rsidR="004069B1" w:rsidRPr="001D530D" w:rsidTr="00665623">
        <w:trPr>
          <w:trHeight w:val="1185"/>
        </w:trPr>
        <w:tc>
          <w:tcPr>
            <w:tcW w:w="305"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jc w:val="both"/>
              <w:rPr>
                <w:sz w:val="20"/>
                <w:szCs w:val="20"/>
              </w:rPr>
            </w:pPr>
            <w:r w:rsidRPr="001D530D">
              <w:rPr>
                <w:sz w:val="20"/>
                <w:szCs w:val="20"/>
              </w:rPr>
              <w:t>2</w:t>
            </w:r>
          </w:p>
        </w:tc>
        <w:tc>
          <w:tcPr>
            <w:tcW w:w="1907"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autoSpaceDE w:val="0"/>
              <w:autoSpaceDN w:val="0"/>
              <w:adjustRightInd w:val="0"/>
              <w:jc w:val="center"/>
              <w:rPr>
                <w:sz w:val="20"/>
                <w:szCs w:val="20"/>
              </w:rPr>
            </w:pPr>
            <w:r w:rsidRPr="001D530D">
              <w:rPr>
                <w:noProof/>
                <w:sz w:val="20"/>
                <w:szCs w:val="20"/>
              </w:rPr>
              <w:t>Бензин автомобильный</w:t>
            </w:r>
            <w:r w:rsidRPr="001D530D">
              <w:rPr>
                <w:sz w:val="20"/>
                <w:szCs w:val="20"/>
              </w:rPr>
              <w:t xml:space="preserve"> АИ-95 экологического класса не ниже К5 (розничная реализация)</w:t>
            </w:r>
          </w:p>
          <w:p w:rsidR="004069B1" w:rsidRPr="001D530D" w:rsidRDefault="004069B1" w:rsidP="00665623">
            <w:pPr>
              <w:autoSpaceDE w:val="0"/>
              <w:autoSpaceDN w:val="0"/>
              <w:adjustRightInd w:val="0"/>
              <w:jc w:val="center"/>
              <w:rPr>
                <w:noProof/>
                <w:sz w:val="20"/>
                <w:szCs w:val="20"/>
              </w:rPr>
            </w:pPr>
          </w:p>
        </w:tc>
        <w:tc>
          <w:tcPr>
            <w:tcW w:w="1306"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rPr>
                <w:sz w:val="20"/>
                <w:szCs w:val="20"/>
              </w:rPr>
            </w:pPr>
            <w:r w:rsidRPr="001D530D">
              <w:rPr>
                <w:noProof/>
                <w:sz w:val="20"/>
                <w:szCs w:val="20"/>
              </w:rPr>
              <w:t>класс</w:t>
            </w:r>
            <w:r w:rsidRPr="001D530D">
              <w:rPr>
                <w:sz w:val="20"/>
                <w:szCs w:val="20"/>
              </w:rPr>
              <w:t xml:space="preserve">: </w:t>
            </w:r>
            <w:r w:rsidRPr="001D530D">
              <w:rPr>
                <w:noProof/>
                <w:sz w:val="20"/>
                <w:szCs w:val="20"/>
              </w:rPr>
              <w:t>Не ниже</w:t>
            </w:r>
            <w:r w:rsidRPr="001D530D">
              <w:rPr>
                <w:sz w:val="20"/>
                <w:szCs w:val="20"/>
              </w:rPr>
              <w:t xml:space="preserve"> К5</w:t>
            </w:r>
          </w:p>
          <w:p w:rsidR="004069B1" w:rsidRPr="001D530D" w:rsidRDefault="004069B1" w:rsidP="00665623">
            <w:pPr>
              <w:rPr>
                <w:sz w:val="20"/>
                <w:szCs w:val="20"/>
              </w:rPr>
            </w:pPr>
            <w:r w:rsidRPr="001D530D">
              <w:rPr>
                <w:noProof/>
                <w:sz w:val="20"/>
                <w:szCs w:val="20"/>
              </w:rPr>
              <w:t>Октановое число</w:t>
            </w:r>
            <w:r w:rsidRPr="001D530D">
              <w:rPr>
                <w:sz w:val="20"/>
                <w:szCs w:val="20"/>
              </w:rPr>
              <w:t xml:space="preserve"> бензина автомобильного по исследовательскому методу: &gt;= </w:t>
            </w:r>
            <w:r w:rsidRPr="001D530D">
              <w:rPr>
                <w:noProof/>
                <w:sz w:val="20"/>
                <w:szCs w:val="20"/>
              </w:rPr>
              <w:t>95.0000</w:t>
            </w:r>
            <w:r w:rsidRPr="001D530D">
              <w:rPr>
                <w:sz w:val="20"/>
                <w:szCs w:val="20"/>
              </w:rPr>
              <w:t xml:space="preserve"> и &lt; </w:t>
            </w:r>
            <w:r w:rsidRPr="001D530D">
              <w:rPr>
                <w:noProof/>
                <w:sz w:val="20"/>
                <w:szCs w:val="20"/>
              </w:rPr>
              <w:t>98.0000</w:t>
            </w:r>
            <w:r w:rsidRPr="001D530D">
              <w:rPr>
                <w:sz w:val="20"/>
                <w:szCs w:val="20"/>
              </w:rPr>
              <w:t xml:space="preserve"> </w:t>
            </w:r>
          </w:p>
          <w:p w:rsidR="004069B1" w:rsidRPr="001D530D" w:rsidRDefault="004069B1" w:rsidP="00665623">
            <w:pPr>
              <w:rPr>
                <w:noProof/>
                <w:sz w:val="20"/>
                <w:szCs w:val="20"/>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jc w:val="center"/>
              <w:rPr>
                <w:sz w:val="20"/>
                <w:szCs w:val="20"/>
              </w:rPr>
            </w:pPr>
            <w:r w:rsidRPr="001D530D">
              <w:rPr>
                <w:sz w:val="20"/>
                <w:szCs w:val="20"/>
              </w:rPr>
              <w:t>6 000</w:t>
            </w:r>
          </w:p>
        </w:tc>
      </w:tr>
      <w:tr w:rsidR="004069B1" w:rsidRPr="001D530D" w:rsidTr="00665623">
        <w:trPr>
          <w:trHeight w:val="220"/>
        </w:trPr>
        <w:tc>
          <w:tcPr>
            <w:tcW w:w="305"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jc w:val="both"/>
              <w:rPr>
                <w:sz w:val="20"/>
                <w:szCs w:val="20"/>
              </w:rPr>
            </w:pPr>
            <w:r w:rsidRPr="001D530D">
              <w:rPr>
                <w:sz w:val="20"/>
                <w:szCs w:val="20"/>
              </w:rPr>
              <w:t>3</w:t>
            </w:r>
          </w:p>
        </w:tc>
        <w:tc>
          <w:tcPr>
            <w:tcW w:w="1907" w:type="pct"/>
            <w:tcBorders>
              <w:top w:val="single" w:sz="4" w:space="0" w:color="auto"/>
              <w:left w:val="single" w:sz="4" w:space="0" w:color="auto"/>
              <w:bottom w:val="single" w:sz="4" w:space="0" w:color="auto"/>
              <w:right w:val="single" w:sz="4" w:space="0" w:color="auto"/>
            </w:tcBorders>
            <w:hideMark/>
          </w:tcPr>
          <w:p w:rsidR="004069B1" w:rsidRPr="001D530D" w:rsidRDefault="004069B1" w:rsidP="00665623">
            <w:pPr>
              <w:autoSpaceDE w:val="0"/>
              <w:autoSpaceDN w:val="0"/>
              <w:adjustRightInd w:val="0"/>
              <w:jc w:val="center"/>
              <w:rPr>
                <w:sz w:val="20"/>
                <w:szCs w:val="20"/>
              </w:rPr>
            </w:pPr>
            <w:r w:rsidRPr="001D530D">
              <w:rPr>
                <w:noProof/>
                <w:sz w:val="20"/>
                <w:szCs w:val="20"/>
              </w:rPr>
              <w:t>Топливо дизельное</w:t>
            </w:r>
            <w:r w:rsidRPr="001D530D">
              <w:rPr>
                <w:sz w:val="20"/>
                <w:szCs w:val="20"/>
              </w:rPr>
              <w:t xml:space="preserve"> летнее экологического класса не ниже К5 (розничная поставка)</w:t>
            </w:r>
          </w:p>
          <w:p w:rsidR="004069B1" w:rsidRPr="001D530D" w:rsidRDefault="004069B1" w:rsidP="00665623">
            <w:pPr>
              <w:autoSpaceDE w:val="0"/>
              <w:autoSpaceDN w:val="0"/>
              <w:adjustRightInd w:val="0"/>
              <w:jc w:val="center"/>
              <w:rPr>
                <w:sz w:val="20"/>
                <w:szCs w:val="20"/>
              </w:rPr>
            </w:pPr>
            <w:r w:rsidRPr="001D530D">
              <w:rPr>
                <w:sz w:val="20"/>
                <w:szCs w:val="20"/>
              </w:rPr>
              <w:t xml:space="preserve"> </w:t>
            </w:r>
          </w:p>
          <w:p w:rsidR="004069B1" w:rsidRPr="001D530D" w:rsidRDefault="004069B1" w:rsidP="00665623">
            <w:pPr>
              <w:jc w:val="both"/>
              <w:rPr>
                <w:sz w:val="20"/>
                <w:szCs w:val="20"/>
              </w:rPr>
            </w:pPr>
          </w:p>
        </w:tc>
        <w:tc>
          <w:tcPr>
            <w:tcW w:w="1306"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rPr>
                <w:sz w:val="20"/>
                <w:szCs w:val="20"/>
              </w:rPr>
            </w:pPr>
            <w:r w:rsidRPr="001D530D">
              <w:rPr>
                <w:noProof/>
                <w:sz w:val="20"/>
                <w:szCs w:val="20"/>
              </w:rPr>
              <w:t>Экологический класс</w:t>
            </w:r>
            <w:r w:rsidRPr="001D530D">
              <w:rPr>
                <w:sz w:val="20"/>
                <w:szCs w:val="20"/>
              </w:rPr>
              <w:t xml:space="preserve">: </w:t>
            </w:r>
            <w:r w:rsidRPr="001D530D">
              <w:rPr>
                <w:noProof/>
                <w:sz w:val="20"/>
                <w:szCs w:val="20"/>
              </w:rPr>
              <w:t>Не ниже</w:t>
            </w:r>
            <w:r w:rsidRPr="001D530D">
              <w:rPr>
                <w:sz w:val="20"/>
                <w:szCs w:val="20"/>
              </w:rPr>
              <w:t xml:space="preserve"> К5</w:t>
            </w:r>
          </w:p>
          <w:p w:rsidR="004069B1" w:rsidRPr="001D530D" w:rsidRDefault="004069B1" w:rsidP="00665623">
            <w:pPr>
              <w:rPr>
                <w:sz w:val="20"/>
                <w:szCs w:val="20"/>
              </w:rPr>
            </w:pPr>
            <w:r w:rsidRPr="001D530D">
              <w:rPr>
                <w:noProof/>
                <w:sz w:val="20"/>
                <w:szCs w:val="20"/>
              </w:rPr>
              <w:t xml:space="preserve"> Сорт/класс</w:t>
            </w:r>
            <w:r w:rsidRPr="001D530D">
              <w:rPr>
                <w:sz w:val="20"/>
                <w:szCs w:val="20"/>
              </w:rPr>
              <w:t xml:space="preserve"> топлива: </w:t>
            </w:r>
            <w:r w:rsidRPr="001D530D">
              <w:rPr>
                <w:noProof/>
                <w:sz w:val="20"/>
                <w:szCs w:val="20"/>
              </w:rPr>
              <w:t>Не ниже</w:t>
            </w:r>
            <w:r w:rsidRPr="001D530D">
              <w:rPr>
                <w:sz w:val="20"/>
                <w:szCs w:val="20"/>
              </w:rPr>
              <w:t xml:space="preserve"> C</w:t>
            </w:r>
          </w:p>
          <w:p w:rsidR="004069B1" w:rsidRPr="001D530D" w:rsidRDefault="004069B1" w:rsidP="00665623">
            <w:pPr>
              <w:spacing w:line="276" w:lineRule="auto"/>
              <w:jc w:val="both"/>
              <w:rPr>
                <w:sz w:val="20"/>
                <w:szCs w:val="20"/>
              </w:rPr>
            </w:pPr>
            <w:r w:rsidRPr="001D530D">
              <w:rPr>
                <w:sz w:val="20"/>
                <w:szCs w:val="20"/>
              </w:rPr>
              <w:t xml:space="preserve">Описание: </w:t>
            </w:r>
            <w:r w:rsidRPr="001D530D">
              <w:rPr>
                <w:noProof/>
                <w:sz w:val="20"/>
                <w:szCs w:val="20"/>
              </w:rPr>
              <w:t>Жидкое топливо</w:t>
            </w:r>
            <w:r w:rsidRPr="001D530D">
              <w:rPr>
                <w:sz w:val="20"/>
                <w:szCs w:val="20"/>
              </w:rPr>
              <w:t xml:space="preserve"> для использования в двигателях внутреннего сгорания с воспламенением от сжатия.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4069B1" w:rsidRPr="001D530D" w:rsidRDefault="004069B1" w:rsidP="00665623">
            <w:pPr>
              <w:jc w:val="center"/>
              <w:rPr>
                <w:sz w:val="20"/>
                <w:szCs w:val="20"/>
              </w:rPr>
            </w:pPr>
            <w:r w:rsidRPr="001D530D">
              <w:rPr>
                <w:sz w:val="20"/>
                <w:szCs w:val="20"/>
              </w:rPr>
              <w:t>95 000</w:t>
            </w:r>
          </w:p>
        </w:tc>
      </w:tr>
    </w:tbl>
    <w:p w:rsidR="004069B1" w:rsidRPr="001D530D" w:rsidRDefault="004069B1" w:rsidP="004069B1">
      <w:pPr>
        <w:pStyle w:val="ConsNonformat"/>
        <w:ind w:right="0"/>
        <w:jc w:val="center"/>
        <w:rPr>
          <w:rFonts w:ascii="Times New Roman" w:hAnsi="Times New Roman"/>
          <w:b/>
        </w:rPr>
      </w:pPr>
    </w:p>
    <w:p w:rsidR="004069B1" w:rsidRPr="001D530D" w:rsidRDefault="004069B1" w:rsidP="004069B1">
      <w:pPr>
        <w:jc w:val="right"/>
        <w:rPr>
          <w:b/>
          <w:bCs/>
          <w:sz w:val="20"/>
          <w:szCs w:val="20"/>
        </w:rPr>
      </w:pPr>
    </w:p>
    <w:tbl>
      <w:tblPr>
        <w:tblpPr w:leftFromText="180" w:rightFromText="180" w:vertAnchor="text" w:horzAnchor="margin" w:tblpY="70"/>
        <w:tblW w:w="0" w:type="auto"/>
        <w:tblCellMar>
          <w:left w:w="10" w:type="dxa"/>
          <w:right w:w="10" w:type="dxa"/>
        </w:tblCellMar>
        <w:tblLook w:val="0000"/>
      </w:tblPr>
      <w:tblGrid>
        <w:gridCol w:w="4711"/>
        <w:gridCol w:w="4762"/>
      </w:tblGrid>
      <w:tr w:rsidR="004069B1" w:rsidRPr="001D530D" w:rsidTr="00665623">
        <w:trPr>
          <w:trHeight w:val="1"/>
        </w:trPr>
        <w:tc>
          <w:tcPr>
            <w:tcW w:w="4711" w:type="dxa"/>
            <w:shd w:val="clear" w:color="000000" w:fill="FFFFFF"/>
            <w:tcMar>
              <w:left w:w="108" w:type="dxa"/>
              <w:right w:w="108" w:type="dxa"/>
            </w:tcMar>
          </w:tcPr>
          <w:p w:rsidR="004069B1" w:rsidRPr="001D530D" w:rsidRDefault="004069B1" w:rsidP="004069B1">
            <w:pPr>
              <w:shd w:val="clear" w:color="auto" w:fill="FFFFFF"/>
              <w:spacing w:line="274" w:lineRule="exact"/>
              <w:ind w:left="7"/>
              <w:rPr>
                <w:b/>
                <w:color w:val="000000"/>
                <w:sz w:val="20"/>
                <w:szCs w:val="20"/>
              </w:rPr>
            </w:pPr>
            <w:r w:rsidRPr="001D530D">
              <w:rPr>
                <w:b/>
                <w:color w:val="000000"/>
                <w:sz w:val="20"/>
                <w:szCs w:val="20"/>
              </w:rPr>
              <w:t>Покупатель:</w:t>
            </w:r>
          </w:p>
          <w:p w:rsidR="004069B1" w:rsidRPr="001D530D" w:rsidRDefault="004069B1" w:rsidP="004069B1">
            <w:pPr>
              <w:shd w:val="clear" w:color="auto" w:fill="FFFFFF"/>
              <w:spacing w:line="274" w:lineRule="exact"/>
              <w:rPr>
                <w:color w:val="000000"/>
                <w:sz w:val="20"/>
                <w:szCs w:val="20"/>
              </w:rPr>
            </w:pPr>
            <w:r w:rsidRPr="001D530D">
              <w:rPr>
                <w:color w:val="000000"/>
                <w:sz w:val="20"/>
                <w:szCs w:val="20"/>
              </w:rPr>
              <w:t>Генеральный директор ООО «ЖКС №2 Выборгского района»</w:t>
            </w:r>
          </w:p>
          <w:p w:rsidR="004069B1" w:rsidRPr="001D530D" w:rsidRDefault="004069B1" w:rsidP="004069B1">
            <w:pPr>
              <w:shd w:val="clear" w:color="auto" w:fill="FFFFFF"/>
              <w:spacing w:line="274" w:lineRule="exact"/>
              <w:ind w:left="7"/>
              <w:rPr>
                <w:sz w:val="20"/>
                <w:szCs w:val="20"/>
              </w:rPr>
            </w:pPr>
          </w:p>
          <w:p w:rsidR="004069B1" w:rsidRPr="001D530D" w:rsidRDefault="004069B1" w:rsidP="004069B1">
            <w:pPr>
              <w:rPr>
                <w:sz w:val="20"/>
                <w:szCs w:val="20"/>
              </w:rPr>
            </w:pPr>
            <w:r w:rsidRPr="001D530D">
              <w:rPr>
                <w:sz w:val="20"/>
                <w:szCs w:val="20"/>
              </w:rPr>
              <w:t>_________________ /</w:t>
            </w:r>
            <w:proofErr w:type="spellStart"/>
            <w:r w:rsidRPr="001D530D">
              <w:rPr>
                <w:sz w:val="20"/>
                <w:szCs w:val="20"/>
              </w:rPr>
              <w:t>Л.И.Макиёва</w:t>
            </w:r>
            <w:proofErr w:type="spellEnd"/>
            <w:r w:rsidRPr="001D530D">
              <w:rPr>
                <w:sz w:val="20"/>
                <w:szCs w:val="20"/>
              </w:rPr>
              <w:t>/</w:t>
            </w:r>
          </w:p>
          <w:p w:rsidR="004069B1" w:rsidRPr="001D530D" w:rsidRDefault="004069B1" w:rsidP="004069B1">
            <w:pPr>
              <w:rPr>
                <w:sz w:val="20"/>
                <w:szCs w:val="20"/>
              </w:rPr>
            </w:pPr>
            <w:r w:rsidRPr="001D530D">
              <w:rPr>
                <w:sz w:val="20"/>
                <w:szCs w:val="20"/>
              </w:rPr>
              <w:t>М.П.</w:t>
            </w:r>
          </w:p>
          <w:p w:rsidR="004069B1" w:rsidRPr="001D530D" w:rsidRDefault="004069B1" w:rsidP="004069B1">
            <w:pPr>
              <w:rPr>
                <w:sz w:val="20"/>
                <w:szCs w:val="20"/>
              </w:rPr>
            </w:pPr>
          </w:p>
        </w:tc>
        <w:tc>
          <w:tcPr>
            <w:tcW w:w="4762" w:type="dxa"/>
            <w:shd w:val="clear" w:color="000000" w:fill="FFFFFF"/>
            <w:tcMar>
              <w:left w:w="108" w:type="dxa"/>
              <w:right w:w="108" w:type="dxa"/>
            </w:tcMar>
          </w:tcPr>
          <w:p w:rsidR="004069B1" w:rsidRPr="001D530D" w:rsidRDefault="004069B1" w:rsidP="004069B1">
            <w:pPr>
              <w:rPr>
                <w:b/>
                <w:sz w:val="20"/>
                <w:szCs w:val="20"/>
              </w:rPr>
            </w:pPr>
            <w:r w:rsidRPr="001D530D">
              <w:rPr>
                <w:b/>
                <w:sz w:val="20"/>
                <w:szCs w:val="20"/>
              </w:rPr>
              <w:t>Поставщик:</w:t>
            </w:r>
          </w:p>
          <w:p w:rsidR="004069B1" w:rsidRPr="001D530D" w:rsidRDefault="004069B1" w:rsidP="004069B1">
            <w:pPr>
              <w:rPr>
                <w:sz w:val="20"/>
                <w:szCs w:val="20"/>
              </w:rPr>
            </w:pPr>
            <w:r w:rsidRPr="001D530D">
              <w:rPr>
                <w:sz w:val="20"/>
                <w:szCs w:val="20"/>
              </w:rPr>
              <w:t>Уполномоченный представитель</w:t>
            </w:r>
          </w:p>
          <w:p w:rsidR="004069B1" w:rsidRPr="001D530D" w:rsidRDefault="004069B1" w:rsidP="004069B1">
            <w:pPr>
              <w:rPr>
                <w:sz w:val="20"/>
                <w:szCs w:val="20"/>
              </w:rPr>
            </w:pPr>
            <w:r w:rsidRPr="001D530D">
              <w:rPr>
                <w:sz w:val="20"/>
                <w:szCs w:val="20"/>
              </w:rPr>
              <w:t>Северо-Западного филиала</w:t>
            </w:r>
          </w:p>
          <w:p w:rsidR="004069B1" w:rsidRPr="001D530D" w:rsidRDefault="004069B1" w:rsidP="004069B1">
            <w:pPr>
              <w:rPr>
                <w:sz w:val="20"/>
                <w:szCs w:val="20"/>
              </w:rPr>
            </w:pPr>
          </w:p>
          <w:p w:rsidR="004069B1" w:rsidRPr="001D530D" w:rsidRDefault="004069B1" w:rsidP="004069B1">
            <w:pPr>
              <w:rPr>
                <w:sz w:val="20"/>
                <w:szCs w:val="20"/>
              </w:rPr>
            </w:pPr>
          </w:p>
          <w:p w:rsidR="004069B1" w:rsidRPr="001D530D" w:rsidRDefault="004069B1" w:rsidP="004069B1">
            <w:pPr>
              <w:rPr>
                <w:sz w:val="20"/>
                <w:szCs w:val="20"/>
              </w:rPr>
            </w:pPr>
            <w:r w:rsidRPr="001D530D">
              <w:rPr>
                <w:sz w:val="20"/>
                <w:szCs w:val="20"/>
              </w:rPr>
              <w:t>___________/А.А. Мартин/</w:t>
            </w:r>
          </w:p>
          <w:p w:rsidR="004069B1" w:rsidRPr="001D530D" w:rsidRDefault="004069B1" w:rsidP="004069B1">
            <w:pPr>
              <w:rPr>
                <w:sz w:val="20"/>
                <w:szCs w:val="20"/>
              </w:rPr>
            </w:pPr>
            <w:r w:rsidRPr="001D530D">
              <w:rPr>
                <w:sz w:val="20"/>
                <w:szCs w:val="20"/>
              </w:rPr>
              <w:t>М.П.</w:t>
            </w:r>
          </w:p>
        </w:tc>
      </w:tr>
    </w:tbl>
    <w:p w:rsidR="004069B1" w:rsidRPr="001D530D" w:rsidRDefault="004069B1" w:rsidP="004069B1">
      <w:pPr>
        <w:rPr>
          <w:b/>
          <w:bCs/>
          <w:sz w:val="20"/>
          <w:szCs w:val="20"/>
        </w:rPr>
      </w:pPr>
    </w:p>
    <w:p w:rsidR="001D530D" w:rsidRDefault="001D530D" w:rsidP="004069B1">
      <w:pPr>
        <w:jc w:val="right"/>
        <w:rPr>
          <w:sz w:val="20"/>
          <w:szCs w:val="20"/>
        </w:rPr>
        <w:sectPr w:rsidR="001D530D" w:rsidSect="001D530D">
          <w:pgSz w:w="11906" w:h="16838"/>
          <w:pgMar w:top="851" w:right="851" w:bottom="2381" w:left="851" w:header="720" w:footer="720" w:gutter="0"/>
          <w:cols w:space="708"/>
          <w:docGrid w:linePitch="360"/>
        </w:sectPr>
      </w:pPr>
    </w:p>
    <w:p w:rsidR="004069B1" w:rsidRPr="001D530D" w:rsidRDefault="004069B1" w:rsidP="004069B1">
      <w:pPr>
        <w:jc w:val="right"/>
        <w:rPr>
          <w:sz w:val="20"/>
          <w:szCs w:val="20"/>
        </w:rPr>
      </w:pPr>
      <w:r w:rsidRPr="001D530D">
        <w:rPr>
          <w:sz w:val="20"/>
          <w:szCs w:val="20"/>
        </w:rPr>
        <w:lastRenderedPageBreak/>
        <w:t>Приложение № 2</w:t>
      </w:r>
    </w:p>
    <w:p w:rsidR="004069B1" w:rsidRPr="001D530D" w:rsidRDefault="004069B1" w:rsidP="004069B1">
      <w:pPr>
        <w:jc w:val="right"/>
        <w:rPr>
          <w:sz w:val="20"/>
          <w:szCs w:val="20"/>
        </w:rPr>
      </w:pPr>
      <w:r w:rsidRPr="001D530D">
        <w:rPr>
          <w:sz w:val="20"/>
          <w:szCs w:val="20"/>
        </w:rPr>
        <w:t>к договору</w:t>
      </w:r>
      <w:r w:rsidR="001D530D">
        <w:rPr>
          <w:sz w:val="20"/>
          <w:szCs w:val="20"/>
        </w:rPr>
        <w:t xml:space="preserve"> </w:t>
      </w:r>
      <w:r w:rsidRPr="001D530D">
        <w:rPr>
          <w:sz w:val="20"/>
          <w:szCs w:val="20"/>
        </w:rPr>
        <w:t>№</w:t>
      </w:r>
      <w:r w:rsidR="001D530D">
        <w:rPr>
          <w:sz w:val="20"/>
          <w:szCs w:val="20"/>
        </w:rPr>
        <w:t xml:space="preserve"> 24 </w:t>
      </w:r>
      <w:r w:rsidRPr="001D530D">
        <w:rPr>
          <w:sz w:val="20"/>
          <w:szCs w:val="20"/>
        </w:rPr>
        <w:t>от</w:t>
      </w:r>
      <w:r w:rsidR="00B24DEC">
        <w:rPr>
          <w:sz w:val="20"/>
          <w:szCs w:val="20"/>
        </w:rPr>
        <w:t xml:space="preserve"> «13» сентября </w:t>
      </w:r>
      <w:r w:rsidR="00B24DEC" w:rsidRPr="001D530D">
        <w:rPr>
          <w:sz w:val="20"/>
          <w:szCs w:val="20"/>
        </w:rPr>
        <w:t>2021г.</w:t>
      </w:r>
    </w:p>
    <w:p w:rsidR="004069B1" w:rsidRPr="001D530D" w:rsidRDefault="004069B1" w:rsidP="004069B1">
      <w:pPr>
        <w:jc w:val="center"/>
        <w:rPr>
          <w:b/>
          <w:bCs/>
          <w:sz w:val="20"/>
          <w:szCs w:val="20"/>
        </w:rPr>
      </w:pPr>
    </w:p>
    <w:p w:rsidR="004069B1" w:rsidRPr="001D530D" w:rsidRDefault="004069B1" w:rsidP="004069B1">
      <w:pPr>
        <w:jc w:val="center"/>
        <w:rPr>
          <w:b/>
          <w:bCs/>
          <w:sz w:val="20"/>
          <w:szCs w:val="20"/>
        </w:rPr>
      </w:pPr>
    </w:p>
    <w:p w:rsidR="004069B1" w:rsidRPr="001D530D" w:rsidRDefault="004069B1" w:rsidP="004069B1">
      <w:pPr>
        <w:rPr>
          <w:sz w:val="20"/>
          <w:szCs w:val="20"/>
        </w:rPr>
      </w:pPr>
    </w:p>
    <w:p w:rsidR="001D530D" w:rsidRPr="001D530D" w:rsidRDefault="001D530D" w:rsidP="001D530D">
      <w:pPr>
        <w:jc w:val="center"/>
        <w:rPr>
          <w:b/>
          <w:bCs/>
          <w:sz w:val="20"/>
          <w:szCs w:val="20"/>
        </w:rPr>
      </w:pPr>
      <w:r w:rsidRPr="001D530D">
        <w:rPr>
          <w:b/>
          <w:bCs/>
          <w:sz w:val="20"/>
          <w:szCs w:val="20"/>
        </w:rPr>
        <w:t>Сведения Поставщика о поставляемых Товарах</w:t>
      </w:r>
    </w:p>
    <w:tbl>
      <w:tblPr>
        <w:tblStyle w:val="ac"/>
        <w:tblW w:w="14425" w:type="dxa"/>
        <w:tblLayout w:type="fixed"/>
        <w:tblLook w:val="04A0"/>
      </w:tblPr>
      <w:tblGrid>
        <w:gridCol w:w="675"/>
        <w:gridCol w:w="2736"/>
        <w:gridCol w:w="2651"/>
        <w:gridCol w:w="1233"/>
        <w:gridCol w:w="1233"/>
        <w:gridCol w:w="1361"/>
        <w:gridCol w:w="1276"/>
        <w:gridCol w:w="1559"/>
        <w:gridCol w:w="1701"/>
      </w:tblGrid>
      <w:tr w:rsidR="001D530D" w:rsidRPr="001D530D" w:rsidTr="001D530D">
        <w:tc>
          <w:tcPr>
            <w:tcW w:w="675" w:type="dxa"/>
          </w:tcPr>
          <w:p w:rsidR="001D530D" w:rsidRPr="001D530D" w:rsidRDefault="001D530D" w:rsidP="00665623">
            <w:pPr>
              <w:rPr>
                <w:sz w:val="20"/>
                <w:szCs w:val="20"/>
              </w:rPr>
            </w:pPr>
            <w:r w:rsidRPr="001D530D">
              <w:rPr>
                <w:sz w:val="20"/>
                <w:szCs w:val="20"/>
              </w:rPr>
              <w:t xml:space="preserve">№ </w:t>
            </w:r>
            <w:proofErr w:type="spellStart"/>
            <w:proofErr w:type="gramStart"/>
            <w:r w:rsidRPr="001D530D">
              <w:rPr>
                <w:sz w:val="20"/>
                <w:szCs w:val="20"/>
              </w:rPr>
              <w:t>п</w:t>
            </w:r>
            <w:proofErr w:type="spellEnd"/>
            <w:proofErr w:type="gramEnd"/>
            <w:r w:rsidRPr="001D530D">
              <w:rPr>
                <w:sz w:val="20"/>
                <w:szCs w:val="20"/>
              </w:rPr>
              <w:t>/</w:t>
            </w:r>
            <w:proofErr w:type="spellStart"/>
            <w:r w:rsidRPr="001D530D">
              <w:rPr>
                <w:sz w:val="20"/>
                <w:szCs w:val="20"/>
              </w:rPr>
              <w:t>п</w:t>
            </w:r>
            <w:proofErr w:type="spellEnd"/>
          </w:p>
        </w:tc>
        <w:tc>
          <w:tcPr>
            <w:tcW w:w="2736" w:type="dxa"/>
          </w:tcPr>
          <w:p w:rsidR="001D530D" w:rsidRPr="001D530D" w:rsidRDefault="001D530D" w:rsidP="00665623">
            <w:pPr>
              <w:rPr>
                <w:sz w:val="20"/>
                <w:szCs w:val="20"/>
              </w:rPr>
            </w:pPr>
            <w:r w:rsidRPr="001D530D">
              <w:rPr>
                <w:sz w:val="20"/>
                <w:szCs w:val="20"/>
              </w:rPr>
              <w:t>Наименование</w:t>
            </w:r>
          </w:p>
        </w:tc>
        <w:tc>
          <w:tcPr>
            <w:tcW w:w="2651" w:type="dxa"/>
            <w:vAlign w:val="center"/>
          </w:tcPr>
          <w:p w:rsidR="001D530D" w:rsidRPr="001D530D" w:rsidRDefault="001D530D" w:rsidP="00665623">
            <w:pPr>
              <w:jc w:val="both"/>
              <w:rPr>
                <w:sz w:val="20"/>
                <w:szCs w:val="20"/>
              </w:rPr>
            </w:pPr>
            <w:r w:rsidRPr="001D530D">
              <w:rPr>
                <w:sz w:val="20"/>
                <w:szCs w:val="20"/>
              </w:rPr>
              <w:t xml:space="preserve">Характеристики </w:t>
            </w:r>
          </w:p>
        </w:tc>
        <w:tc>
          <w:tcPr>
            <w:tcW w:w="1233" w:type="dxa"/>
            <w:vAlign w:val="center"/>
          </w:tcPr>
          <w:p w:rsidR="001D530D" w:rsidRPr="001D530D" w:rsidRDefault="001D530D" w:rsidP="00665623">
            <w:pPr>
              <w:jc w:val="both"/>
              <w:rPr>
                <w:sz w:val="20"/>
                <w:szCs w:val="20"/>
                <w:lang w:eastAsia="en-US"/>
              </w:rPr>
            </w:pPr>
            <w:r w:rsidRPr="001D530D">
              <w:rPr>
                <w:sz w:val="20"/>
                <w:szCs w:val="20"/>
              </w:rPr>
              <w:t>Объем поставки литр/полугодие</w:t>
            </w:r>
          </w:p>
        </w:tc>
        <w:tc>
          <w:tcPr>
            <w:tcW w:w="1233" w:type="dxa"/>
          </w:tcPr>
          <w:p w:rsidR="001D530D" w:rsidRPr="001D530D" w:rsidRDefault="001D530D" w:rsidP="00665623">
            <w:pPr>
              <w:rPr>
                <w:sz w:val="20"/>
                <w:szCs w:val="20"/>
              </w:rPr>
            </w:pPr>
            <w:r w:rsidRPr="001D530D">
              <w:rPr>
                <w:sz w:val="20"/>
                <w:szCs w:val="20"/>
              </w:rPr>
              <w:t>Единица  измерения</w:t>
            </w:r>
          </w:p>
        </w:tc>
        <w:tc>
          <w:tcPr>
            <w:tcW w:w="1361" w:type="dxa"/>
          </w:tcPr>
          <w:p w:rsidR="001D530D" w:rsidRPr="001D530D" w:rsidRDefault="001D530D" w:rsidP="00665623">
            <w:pPr>
              <w:rPr>
                <w:sz w:val="20"/>
                <w:szCs w:val="20"/>
              </w:rPr>
            </w:pPr>
            <w:r w:rsidRPr="001D530D">
              <w:rPr>
                <w:sz w:val="20"/>
                <w:szCs w:val="20"/>
              </w:rPr>
              <w:t>Цена  без НДС</w:t>
            </w:r>
          </w:p>
        </w:tc>
        <w:tc>
          <w:tcPr>
            <w:tcW w:w="1276" w:type="dxa"/>
          </w:tcPr>
          <w:p w:rsidR="001D530D" w:rsidRPr="001D530D" w:rsidRDefault="001D530D" w:rsidP="00665623">
            <w:pPr>
              <w:rPr>
                <w:sz w:val="20"/>
                <w:szCs w:val="20"/>
              </w:rPr>
            </w:pPr>
            <w:r w:rsidRPr="001D530D">
              <w:rPr>
                <w:sz w:val="20"/>
                <w:szCs w:val="20"/>
              </w:rPr>
              <w:t>Цена с учетом НДС</w:t>
            </w:r>
          </w:p>
        </w:tc>
        <w:tc>
          <w:tcPr>
            <w:tcW w:w="1559" w:type="dxa"/>
          </w:tcPr>
          <w:p w:rsidR="001D530D" w:rsidRPr="001D530D" w:rsidRDefault="001D530D" w:rsidP="00665623">
            <w:pPr>
              <w:rPr>
                <w:sz w:val="20"/>
                <w:szCs w:val="20"/>
              </w:rPr>
            </w:pPr>
            <w:r w:rsidRPr="001D530D">
              <w:rPr>
                <w:sz w:val="20"/>
                <w:szCs w:val="20"/>
              </w:rPr>
              <w:t>Сумма с учетом НДС</w:t>
            </w:r>
          </w:p>
        </w:tc>
        <w:tc>
          <w:tcPr>
            <w:tcW w:w="1701" w:type="dxa"/>
          </w:tcPr>
          <w:p w:rsidR="001D530D" w:rsidRPr="001D530D" w:rsidRDefault="001D530D" w:rsidP="00665623">
            <w:pPr>
              <w:rPr>
                <w:sz w:val="20"/>
                <w:szCs w:val="20"/>
              </w:rPr>
            </w:pPr>
            <w:r w:rsidRPr="001D530D">
              <w:rPr>
                <w:sz w:val="20"/>
                <w:szCs w:val="20"/>
              </w:rPr>
              <w:t>Страна происхождения товара</w:t>
            </w:r>
          </w:p>
        </w:tc>
      </w:tr>
      <w:tr w:rsidR="001D530D" w:rsidRPr="001D530D" w:rsidTr="001D530D">
        <w:tc>
          <w:tcPr>
            <w:tcW w:w="675" w:type="dxa"/>
            <w:vAlign w:val="center"/>
          </w:tcPr>
          <w:p w:rsidR="001D530D" w:rsidRPr="001D530D" w:rsidRDefault="001D530D" w:rsidP="00665623">
            <w:pPr>
              <w:jc w:val="center"/>
              <w:rPr>
                <w:sz w:val="20"/>
                <w:szCs w:val="20"/>
              </w:rPr>
            </w:pPr>
            <w:r w:rsidRPr="001D530D">
              <w:rPr>
                <w:sz w:val="20"/>
                <w:szCs w:val="20"/>
              </w:rPr>
              <w:t>1.</w:t>
            </w:r>
          </w:p>
        </w:tc>
        <w:tc>
          <w:tcPr>
            <w:tcW w:w="2736" w:type="dxa"/>
            <w:vAlign w:val="center"/>
          </w:tcPr>
          <w:p w:rsidR="001D530D" w:rsidRPr="001D530D" w:rsidRDefault="001D530D" w:rsidP="00665623">
            <w:pPr>
              <w:autoSpaceDE w:val="0"/>
              <w:autoSpaceDN w:val="0"/>
              <w:adjustRightInd w:val="0"/>
              <w:jc w:val="center"/>
              <w:rPr>
                <w:sz w:val="20"/>
                <w:szCs w:val="20"/>
              </w:rPr>
            </w:pPr>
            <w:r w:rsidRPr="001D530D">
              <w:rPr>
                <w:noProof/>
                <w:sz w:val="20"/>
                <w:szCs w:val="20"/>
              </w:rPr>
              <w:t>Бензин автомобильный</w:t>
            </w:r>
            <w:r w:rsidRPr="001D530D">
              <w:rPr>
                <w:sz w:val="20"/>
                <w:szCs w:val="20"/>
              </w:rPr>
              <w:t xml:space="preserve"> АИ-92 экологического класса не ниже К5 (розничная реализация)</w:t>
            </w:r>
          </w:p>
        </w:tc>
        <w:tc>
          <w:tcPr>
            <w:tcW w:w="2651" w:type="dxa"/>
            <w:vAlign w:val="center"/>
          </w:tcPr>
          <w:p w:rsidR="001D530D" w:rsidRPr="001D530D" w:rsidRDefault="001D530D" w:rsidP="00665623">
            <w:pPr>
              <w:rPr>
                <w:sz w:val="20"/>
                <w:szCs w:val="20"/>
              </w:rPr>
            </w:pPr>
            <w:r w:rsidRPr="001D530D">
              <w:rPr>
                <w:noProof/>
                <w:sz w:val="20"/>
                <w:szCs w:val="20"/>
              </w:rPr>
              <w:t>Экологический класс</w:t>
            </w:r>
            <w:r w:rsidRPr="001D530D">
              <w:rPr>
                <w:sz w:val="20"/>
                <w:szCs w:val="20"/>
              </w:rPr>
              <w:t>: К5</w:t>
            </w:r>
          </w:p>
          <w:p w:rsidR="001D530D" w:rsidRPr="001D530D" w:rsidRDefault="001D530D" w:rsidP="00665623">
            <w:pPr>
              <w:rPr>
                <w:sz w:val="20"/>
                <w:szCs w:val="20"/>
              </w:rPr>
            </w:pPr>
            <w:r w:rsidRPr="001D530D">
              <w:rPr>
                <w:noProof/>
                <w:sz w:val="20"/>
                <w:szCs w:val="20"/>
              </w:rPr>
              <w:t>Октановое число</w:t>
            </w:r>
            <w:r w:rsidRPr="001D530D">
              <w:rPr>
                <w:sz w:val="20"/>
                <w:szCs w:val="20"/>
              </w:rPr>
              <w:t xml:space="preserve"> бензина автомобильного по исследовательскому методу: 92 </w:t>
            </w:r>
          </w:p>
        </w:tc>
        <w:tc>
          <w:tcPr>
            <w:tcW w:w="1233" w:type="dxa"/>
            <w:vAlign w:val="center"/>
          </w:tcPr>
          <w:p w:rsidR="001D530D" w:rsidRPr="001D530D" w:rsidRDefault="001D530D" w:rsidP="00665623">
            <w:pPr>
              <w:rPr>
                <w:sz w:val="20"/>
                <w:szCs w:val="20"/>
                <w:lang w:val="en-US" w:eastAsia="en-US"/>
              </w:rPr>
            </w:pPr>
            <w:r w:rsidRPr="001D530D">
              <w:rPr>
                <w:sz w:val="20"/>
                <w:szCs w:val="20"/>
              </w:rPr>
              <w:t>21 000</w:t>
            </w:r>
          </w:p>
        </w:tc>
        <w:tc>
          <w:tcPr>
            <w:tcW w:w="1233" w:type="dxa"/>
            <w:vAlign w:val="center"/>
          </w:tcPr>
          <w:p w:rsidR="001D530D" w:rsidRPr="001D530D" w:rsidRDefault="001D530D" w:rsidP="00665623">
            <w:pPr>
              <w:jc w:val="center"/>
              <w:rPr>
                <w:sz w:val="20"/>
                <w:szCs w:val="20"/>
              </w:rPr>
            </w:pPr>
            <w:r w:rsidRPr="001D530D">
              <w:rPr>
                <w:sz w:val="20"/>
                <w:szCs w:val="20"/>
              </w:rPr>
              <w:t>Литр</w:t>
            </w:r>
          </w:p>
        </w:tc>
        <w:tc>
          <w:tcPr>
            <w:tcW w:w="1361" w:type="dxa"/>
            <w:vAlign w:val="center"/>
          </w:tcPr>
          <w:p w:rsidR="001D530D" w:rsidRPr="001D530D" w:rsidRDefault="001D530D" w:rsidP="00665623">
            <w:pPr>
              <w:jc w:val="center"/>
              <w:rPr>
                <w:color w:val="000000"/>
                <w:sz w:val="20"/>
                <w:szCs w:val="20"/>
              </w:rPr>
            </w:pPr>
            <w:r w:rsidRPr="001D530D">
              <w:rPr>
                <w:color w:val="000000"/>
                <w:sz w:val="20"/>
                <w:szCs w:val="20"/>
              </w:rPr>
              <w:t>37,45</w:t>
            </w:r>
          </w:p>
        </w:tc>
        <w:tc>
          <w:tcPr>
            <w:tcW w:w="1276" w:type="dxa"/>
            <w:vAlign w:val="center"/>
          </w:tcPr>
          <w:p w:rsidR="001D530D" w:rsidRPr="001D530D" w:rsidRDefault="001D530D" w:rsidP="00665623">
            <w:pPr>
              <w:jc w:val="center"/>
              <w:rPr>
                <w:color w:val="000000"/>
                <w:sz w:val="20"/>
                <w:szCs w:val="20"/>
              </w:rPr>
            </w:pPr>
            <w:r w:rsidRPr="001D530D">
              <w:rPr>
                <w:color w:val="000000"/>
                <w:sz w:val="20"/>
                <w:szCs w:val="20"/>
              </w:rPr>
              <w:t>44,94</w:t>
            </w:r>
          </w:p>
        </w:tc>
        <w:tc>
          <w:tcPr>
            <w:tcW w:w="1559" w:type="dxa"/>
            <w:vAlign w:val="center"/>
          </w:tcPr>
          <w:p w:rsidR="001D530D" w:rsidRPr="001D530D" w:rsidRDefault="001D530D" w:rsidP="00665623">
            <w:pPr>
              <w:jc w:val="center"/>
              <w:rPr>
                <w:color w:val="000000"/>
                <w:sz w:val="20"/>
                <w:szCs w:val="20"/>
              </w:rPr>
            </w:pPr>
            <w:r w:rsidRPr="001D530D">
              <w:rPr>
                <w:color w:val="000000"/>
                <w:sz w:val="20"/>
                <w:szCs w:val="20"/>
              </w:rPr>
              <w:t>943 740,00</w:t>
            </w:r>
          </w:p>
        </w:tc>
        <w:tc>
          <w:tcPr>
            <w:tcW w:w="1701" w:type="dxa"/>
            <w:vAlign w:val="center"/>
          </w:tcPr>
          <w:p w:rsidR="001D530D" w:rsidRPr="001D530D" w:rsidRDefault="001D530D" w:rsidP="00665623">
            <w:pPr>
              <w:jc w:val="center"/>
              <w:rPr>
                <w:sz w:val="20"/>
                <w:szCs w:val="20"/>
              </w:rPr>
            </w:pPr>
            <w:r w:rsidRPr="001D530D">
              <w:rPr>
                <w:sz w:val="20"/>
                <w:szCs w:val="20"/>
              </w:rPr>
              <w:t>Российская Федерация</w:t>
            </w:r>
          </w:p>
        </w:tc>
      </w:tr>
      <w:tr w:rsidR="001D530D" w:rsidRPr="001D530D" w:rsidTr="001D530D">
        <w:tc>
          <w:tcPr>
            <w:tcW w:w="675" w:type="dxa"/>
            <w:vAlign w:val="center"/>
          </w:tcPr>
          <w:p w:rsidR="001D530D" w:rsidRPr="001D530D" w:rsidRDefault="001D530D" w:rsidP="00665623">
            <w:pPr>
              <w:jc w:val="center"/>
              <w:rPr>
                <w:sz w:val="20"/>
                <w:szCs w:val="20"/>
              </w:rPr>
            </w:pPr>
            <w:r w:rsidRPr="001D530D">
              <w:rPr>
                <w:sz w:val="20"/>
                <w:szCs w:val="20"/>
              </w:rPr>
              <w:t>2.</w:t>
            </w:r>
          </w:p>
        </w:tc>
        <w:tc>
          <w:tcPr>
            <w:tcW w:w="2736" w:type="dxa"/>
            <w:vAlign w:val="center"/>
          </w:tcPr>
          <w:p w:rsidR="001D530D" w:rsidRPr="001D530D" w:rsidRDefault="001D530D" w:rsidP="00665623">
            <w:pPr>
              <w:autoSpaceDE w:val="0"/>
              <w:autoSpaceDN w:val="0"/>
              <w:adjustRightInd w:val="0"/>
              <w:jc w:val="center"/>
              <w:rPr>
                <w:noProof/>
                <w:sz w:val="20"/>
                <w:szCs w:val="20"/>
              </w:rPr>
            </w:pPr>
            <w:r w:rsidRPr="001D530D">
              <w:rPr>
                <w:noProof/>
                <w:sz w:val="20"/>
                <w:szCs w:val="20"/>
              </w:rPr>
              <w:t>Бензин автомобильный</w:t>
            </w:r>
            <w:r w:rsidRPr="001D530D">
              <w:rPr>
                <w:sz w:val="20"/>
                <w:szCs w:val="20"/>
              </w:rPr>
              <w:t xml:space="preserve"> АИ-95 экологического класса не ниже К5 (розничная реализация)</w:t>
            </w:r>
          </w:p>
        </w:tc>
        <w:tc>
          <w:tcPr>
            <w:tcW w:w="2651" w:type="dxa"/>
            <w:vAlign w:val="center"/>
          </w:tcPr>
          <w:p w:rsidR="001D530D" w:rsidRPr="001D530D" w:rsidRDefault="001D530D" w:rsidP="00665623">
            <w:pPr>
              <w:rPr>
                <w:sz w:val="20"/>
                <w:szCs w:val="20"/>
              </w:rPr>
            </w:pPr>
            <w:r w:rsidRPr="001D530D">
              <w:rPr>
                <w:noProof/>
                <w:sz w:val="20"/>
                <w:szCs w:val="20"/>
              </w:rPr>
              <w:t>класс</w:t>
            </w:r>
            <w:r w:rsidRPr="001D530D">
              <w:rPr>
                <w:sz w:val="20"/>
                <w:szCs w:val="20"/>
              </w:rPr>
              <w:t>: К5</w:t>
            </w:r>
          </w:p>
          <w:p w:rsidR="001D530D" w:rsidRPr="001D530D" w:rsidRDefault="001D530D" w:rsidP="00665623">
            <w:pPr>
              <w:rPr>
                <w:sz w:val="20"/>
                <w:szCs w:val="20"/>
              </w:rPr>
            </w:pPr>
            <w:r w:rsidRPr="001D530D">
              <w:rPr>
                <w:noProof/>
                <w:sz w:val="20"/>
                <w:szCs w:val="20"/>
              </w:rPr>
              <w:t>Октановое число</w:t>
            </w:r>
            <w:r w:rsidRPr="001D530D">
              <w:rPr>
                <w:sz w:val="20"/>
                <w:szCs w:val="20"/>
              </w:rPr>
              <w:t xml:space="preserve"> бензина автомобильного по исследовательскому методу: 95 </w:t>
            </w:r>
          </w:p>
        </w:tc>
        <w:tc>
          <w:tcPr>
            <w:tcW w:w="1233" w:type="dxa"/>
            <w:vAlign w:val="center"/>
          </w:tcPr>
          <w:p w:rsidR="001D530D" w:rsidRPr="001D530D" w:rsidRDefault="001D530D" w:rsidP="00665623">
            <w:pPr>
              <w:rPr>
                <w:sz w:val="20"/>
                <w:szCs w:val="20"/>
              </w:rPr>
            </w:pPr>
            <w:r w:rsidRPr="001D530D">
              <w:rPr>
                <w:sz w:val="20"/>
                <w:szCs w:val="20"/>
              </w:rPr>
              <w:t>6 000</w:t>
            </w:r>
          </w:p>
        </w:tc>
        <w:tc>
          <w:tcPr>
            <w:tcW w:w="1233" w:type="dxa"/>
            <w:vAlign w:val="center"/>
          </w:tcPr>
          <w:p w:rsidR="001D530D" w:rsidRPr="001D530D" w:rsidRDefault="001D530D" w:rsidP="00665623">
            <w:pPr>
              <w:jc w:val="center"/>
              <w:rPr>
                <w:sz w:val="20"/>
                <w:szCs w:val="20"/>
              </w:rPr>
            </w:pPr>
            <w:r w:rsidRPr="001D530D">
              <w:rPr>
                <w:sz w:val="20"/>
                <w:szCs w:val="20"/>
              </w:rPr>
              <w:t>Литр</w:t>
            </w:r>
          </w:p>
        </w:tc>
        <w:tc>
          <w:tcPr>
            <w:tcW w:w="1361" w:type="dxa"/>
            <w:vAlign w:val="center"/>
          </w:tcPr>
          <w:p w:rsidR="001D530D" w:rsidRPr="001D530D" w:rsidRDefault="001D530D" w:rsidP="00665623">
            <w:pPr>
              <w:jc w:val="center"/>
              <w:rPr>
                <w:color w:val="000000"/>
                <w:sz w:val="20"/>
                <w:szCs w:val="20"/>
              </w:rPr>
            </w:pPr>
            <w:r w:rsidRPr="001D530D">
              <w:rPr>
                <w:color w:val="000000"/>
                <w:sz w:val="20"/>
                <w:szCs w:val="20"/>
              </w:rPr>
              <w:t>40,30</w:t>
            </w:r>
          </w:p>
        </w:tc>
        <w:tc>
          <w:tcPr>
            <w:tcW w:w="1276" w:type="dxa"/>
            <w:vAlign w:val="center"/>
          </w:tcPr>
          <w:p w:rsidR="001D530D" w:rsidRPr="001D530D" w:rsidRDefault="001D530D" w:rsidP="00665623">
            <w:pPr>
              <w:jc w:val="center"/>
              <w:rPr>
                <w:color w:val="000000"/>
                <w:sz w:val="20"/>
                <w:szCs w:val="20"/>
              </w:rPr>
            </w:pPr>
            <w:r w:rsidRPr="001D530D">
              <w:rPr>
                <w:color w:val="000000"/>
                <w:sz w:val="20"/>
                <w:szCs w:val="20"/>
              </w:rPr>
              <w:t>48,36</w:t>
            </w:r>
          </w:p>
        </w:tc>
        <w:tc>
          <w:tcPr>
            <w:tcW w:w="1559" w:type="dxa"/>
            <w:vAlign w:val="center"/>
          </w:tcPr>
          <w:p w:rsidR="001D530D" w:rsidRPr="001D530D" w:rsidRDefault="001D530D" w:rsidP="00665623">
            <w:pPr>
              <w:jc w:val="center"/>
              <w:rPr>
                <w:color w:val="000000"/>
                <w:sz w:val="20"/>
                <w:szCs w:val="20"/>
              </w:rPr>
            </w:pPr>
            <w:r w:rsidRPr="001D530D">
              <w:rPr>
                <w:color w:val="000000"/>
                <w:sz w:val="20"/>
                <w:szCs w:val="20"/>
              </w:rPr>
              <w:t>290 160,00</w:t>
            </w:r>
          </w:p>
        </w:tc>
        <w:tc>
          <w:tcPr>
            <w:tcW w:w="1701" w:type="dxa"/>
            <w:vAlign w:val="center"/>
          </w:tcPr>
          <w:p w:rsidR="001D530D" w:rsidRPr="001D530D" w:rsidRDefault="001D530D" w:rsidP="00665623">
            <w:pPr>
              <w:jc w:val="center"/>
              <w:rPr>
                <w:sz w:val="20"/>
                <w:szCs w:val="20"/>
              </w:rPr>
            </w:pPr>
            <w:r w:rsidRPr="001D530D">
              <w:rPr>
                <w:sz w:val="20"/>
                <w:szCs w:val="20"/>
              </w:rPr>
              <w:t>Российская Федерация</w:t>
            </w:r>
          </w:p>
        </w:tc>
      </w:tr>
      <w:tr w:rsidR="001D530D" w:rsidRPr="001D530D" w:rsidTr="001D530D">
        <w:tc>
          <w:tcPr>
            <w:tcW w:w="675" w:type="dxa"/>
            <w:vAlign w:val="center"/>
          </w:tcPr>
          <w:p w:rsidR="001D530D" w:rsidRPr="001D530D" w:rsidRDefault="001D530D" w:rsidP="00665623">
            <w:pPr>
              <w:jc w:val="center"/>
              <w:rPr>
                <w:sz w:val="20"/>
                <w:szCs w:val="20"/>
              </w:rPr>
            </w:pPr>
            <w:r w:rsidRPr="001D530D">
              <w:rPr>
                <w:sz w:val="20"/>
                <w:szCs w:val="20"/>
              </w:rPr>
              <w:t>3.</w:t>
            </w:r>
          </w:p>
        </w:tc>
        <w:tc>
          <w:tcPr>
            <w:tcW w:w="2736" w:type="dxa"/>
            <w:vAlign w:val="center"/>
          </w:tcPr>
          <w:p w:rsidR="001D530D" w:rsidRPr="001D530D" w:rsidRDefault="001D530D" w:rsidP="00100517">
            <w:pPr>
              <w:autoSpaceDE w:val="0"/>
              <w:autoSpaceDN w:val="0"/>
              <w:adjustRightInd w:val="0"/>
              <w:jc w:val="center"/>
              <w:rPr>
                <w:sz w:val="20"/>
                <w:szCs w:val="20"/>
              </w:rPr>
            </w:pPr>
            <w:r w:rsidRPr="001D530D">
              <w:rPr>
                <w:noProof/>
                <w:sz w:val="20"/>
                <w:szCs w:val="20"/>
              </w:rPr>
              <w:t>Топливо дизельное</w:t>
            </w:r>
            <w:r w:rsidRPr="001D530D">
              <w:rPr>
                <w:sz w:val="20"/>
                <w:szCs w:val="20"/>
              </w:rPr>
              <w:t xml:space="preserve"> экологического класса не ниже К5 (розничная поставка)</w:t>
            </w:r>
          </w:p>
        </w:tc>
        <w:tc>
          <w:tcPr>
            <w:tcW w:w="2651" w:type="dxa"/>
            <w:vAlign w:val="center"/>
          </w:tcPr>
          <w:p w:rsidR="001D530D" w:rsidRPr="001D530D" w:rsidRDefault="001D530D" w:rsidP="00665623">
            <w:pPr>
              <w:rPr>
                <w:sz w:val="20"/>
                <w:szCs w:val="20"/>
              </w:rPr>
            </w:pPr>
            <w:r w:rsidRPr="001D530D">
              <w:rPr>
                <w:sz w:val="20"/>
                <w:szCs w:val="20"/>
              </w:rPr>
              <w:t>Экологический класс: К5</w:t>
            </w:r>
          </w:p>
          <w:p w:rsidR="001D530D" w:rsidRPr="001D530D" w:rsidRDefault="001D530D" w:rsidP="00665623">
            <w:pPr>
              <w:rPr>
                <w:sz w:val="20"/>
                <w:szCs w:val="20"/>
              </w:rPr>
            </w:pPr>
            <w:r w:rsidRPr="001D530D">
              <w:rPr>
                <w:sz w:val="20"/>
                <w:szCs w:val="20"/>
              </w:rPr>
              <w:t>Вид дизельного топлива соответствует погодным и температурным условиям окружающей среды на момент заправки. В зависимости от сезона:</w:t>
            </w:r>
          </w:p>
          <w:p w:rsidR="001D530D" w:rsidRPr="001D530D" w:rsidRDefault="001D530D" w:rsidP="00665623">
            <w:pPr>
              <w:rPr>
                <w:sz w:val="20"/>
                <w:szCs w:val="20"/>
              </w:rPr>
            </w:pPr>
            <w:r w:rsidRPr="001D530D">
              <w:rPr>
                <w:sz w:val="20"/>
                <w:szCs w:val="20"/>
              </w:rPr>
              <w:t xml:space="preserve">Зимнее: Класс 2 </w:t>
            </w:r>
            <w:proofErr w:type="gramStart"/>
            <w:r w:rsidRPr="001D530D">
              <w:rPr>
                <w:sz w:val="20"/>
                <w:szCs w:val="20"/>
              </w:rPr>
              <w:t>Межсезонное</w:t>
            </w:r>
            <w:proofErr w:type="gramEnd"/>
            <w:r w:rsidRPr="001D530D">
              <w:rPr>
                <w:sz w:val="20"/>
                <w:szCs w:val="20"/>
              </w:rPr>
              <w:t>: Сорт</w:t>
            </w:r>
            <w:proofErr w:type="gramStart"/>
            <w:r w:rsidRPr="001D530D">
              <w:rPr>
                <w:sz w:val="20"/>
                <w:szCs w:val="20"/>
              </w:rPr>
              <w:t xml:space="preserve"> Е</w:t>
            </w:r>
            <w:proofErr w:type="gramEnd"/>
          </w:p>
          <w:p w:rsidR="001D530D" w:rsidRPr="001D530D" w:rsidRDefault="001D530D" w:rsidP="00665623">
            <w:pPr>
              <w:rPr>
                <w:sz w:val="20"/>
                <w:szCs w:val="20"/>
              </w:rPr>
            </w:pPr>
            <w:r w:rsidRPr="001D530D">
              <w:rPr>
                <w:sz w:val="20"/>
                <w:szCs w:val="20"/>
              </w:rPr>
              <w:t>Летнее: Сорт</w:t>
            </w:r>
            <w:proofErr w:type="gramStart"/>
            <w:r w:rsidRPr="001D530D">
              <w:rPr>
                <w:sz w:val="20"/>
                <w:szCs w:val="20"/>
              </w:rPr>
              <w:t xml:space="preserve"> С</w:t>
            </w:r>
            <w:proofErr w:type="gramEnd"/>
          </w:p>
          <w:p w:rsidR="001D530D" w:rsidRPr="001D530D" w:rsidRDefault="001D530D" w:rsidP="00665623">
            <w:pPr>
              <w:rPr>
                <w:sz w:val="20"/>
                <w:szCs w:val="20"/>
              </w:rPr>
            </w:pPr>
            <w:r w:rsidRPr="001D530D">
              <w:rPr>
                <w:sz w:val="20"/>
                <w:szCs w:val="20"/>
              </w:rPr>
              <w:t>Описание: Жидкое топливо для использования в двигателях внутреннего сгорания с воспламенением от сжатия.</w:t>
            </w:r>
          </w:p>
        </w:tc>
        <w:tc>
          <w:tcPr>
            <w:tcW w:w="1233" w:type="dxa"/>
            <w:vAlign w:val="center"/>
          </w:tcPr>
          <w:p w:rsidR="001D530D" w:rsidRPr="001D530D" w:rsidRDefault="001D530D" w:rsidP="00665623">
            <w:pPr>
              <w:spacing w:line="276" w:lineRule="auto"/>
              <w:rPr>
                <w:sz w:val="20"/>
                <w:szCs w:val="20"/>
              </w:rPr>
            </w:pPr>
            <w:r w:rsidRPr="001D530D">
              <w:rPr>
                <w:sz w:val="20"/>
                <w:szCs w:val="20"/>
              </w:rPr>
              <w:t>95 000</w:t>
            </w:r>
          </w:p>
        </w:tc>
        <w:tc>
          <w:tcPr>
            <w:tcW w:w="1233" w:type="dxa"/>
            <w:vAlign w:val="center"/>
          </w:tcPr>
          <w:p w:rsidR="001D530D" w:rsidRPr="001D530D" w:rsidRDefault="001D530D" w:rsidP="00665623">
            <w:pPr>
              <w:jc w:val="center"/>
              <w:rPr>
                <w:sz w:val="20"/>
                <w:szCs w:val="20"/>
              </w:rPr>
            </w:pPr>
            <w:r w:rsidRPr="001D530D">
              <w:rPr>
                <w:sz w:val="20"/>
                <w:szCs w:val="20"/>
              </w:rPr>
              <w:t>Литр</w:t>
            </w:r>
          </w:p>
        </w:tc>
        <w:tc>
          <w:tcPr>
            <w:tcW w:w="1361" w:type="dxa"/>
            <w:vAlign w:val="center"/>
          </w:tcPr>
          <w:p w:rsidR="001D530D" w:rsidRPr="001D530D" w:rsidRDefault="001D530D" w:rsidP="00665623">
            <w:pPr>
              <w:jc w:val="center"/>
              <w:rPr>
                <w:color w:val="000000"/>
                <w:sz w:val="20"/>
                <w:szCs w:val="20"/>
              </w:rPr>
            </w:pPr>
            <w:r w:rsidRPr="001D530D">
              <w:rPr>
                <w:color w:val="000000"/>
                <w:sz w:val="20"/>
                <w:szCs w:val="20"/>
              </w:rPr>
              <w:t>41,85</w:t>
            </w:r>
          </w:p>
        </w:tc>
        <w:tc>
          <w:tcPr>
            <w:tcW w:w="1276" w:type="dxa"/>
            <w:vAlign w:val="center"/>
          </w:tcPr>
          <w:p w:rsidR="001D530D" w:rsidRPr="001D530D" w:rsidRDefault="001D530D" w:rsidP="00665623">
            <w:pPr>
              <w:jc w:val="center"/>
              <w:rPr>
                <w:color w:val="000000"/>
                <w:sz w:val="20"/>
                <w:szCs w:val="20"/>
              </w:rPr>
            </w:pPr>
            <w:r w:rsidRPr="001D530D">
              <w:rPr>
                <w:color w:val="000000"/>
                <w:sz w:val="20"/>
                <w:szCs w:val="20"/>
              </w:rPr>
              <w:t>50,22</w:t>
            </w:r>
          </w:p>
        </w:tc>
        <w:tc>
          <w:tcPr>
            <w:tcW w:w="1559" w:type="dxa"/>
            <w:vAlign w:val="center"/>
          </w:tcPr>
          <w:p w:rsidR="001D530D" w:rsidRPr="001D530D" w:rsidRDefault="001D530D" w:rsidP="00665623">
            <w:pPr>
              <w:jc w:val="center"/>
              <w:rPr>
                <w:color w:val="000000"/>
                <w:sz w:val="20"/>
                <w:szCs w:val="20"/>
              </w:rPr>
            </w:pPr>
            <w:r w:rsidRPr="001D530D">
              <w:rPr>
                <w:color w:val="000000"/>
                <w:sz w:val="20"/>
                <w:szCs w:val="20"/>
              </w:rPr>
              <w:t>4 770 900,00</w:t>
            </w:r>
          </w:p>
        </w:tc>
        <w:tc>
          <w:tcPr>
            <w:tcW w:w="1701" w:type="dxa"/>
            <w:vAlign w:val="center"/>
          </w:tcPr>
          <w:p w:rsidR="001D530D" w:rsidRPr="001D530D" w:rsidRDefault="001D530D" w:rsidP="00665623">
            <w:pPr>
              <w:jc w:val="center"/>
              <w:rPr>
                <w:sz w:val="20"/>
                <w:szCs w:val="20"/>
              </w:rPr>
            </w:pPr>
            <w:r w:rsidRPr="001D530D">
              <w:rPr>
                <w:sz w:val="20"/>
                <w:szCs w:val="20"/>
              </w:rPr>
              <w:t>Российская Федерация</w:t>
            </w:r>
          </w:p>
        </w:tc>
      </w:tr>
      <w:tr w:rsidR="001D530D" w:rsidRPr="001D530D" w:rsidTr="001D530D">
        <w:tc>
          <w:tcPr>
            <w:tcW w:w="3411" w:type="dxa"/>
            <w:gridSpan w:val="2"/>
            <w:vAlign w:val="center"/>
          </w:tcPr>
          <w:p w:rsidR="001D530D" w:rsidRPr="001D530D" w:rsidRDefault="001D530D" w:rsidP="00665623">
            <w:pPr>
              <w:autoSpaceDE w:val="0"/>
              <w:autoSpaceDN w:val="0"/>
              <w:adjustRightInd w:val="0"/>
              <w:jc w:val="center"/>
              <w:rPr>
                <w:noProof/>
                <w:sz w:val="20"/>
                <w:szCs w:val="20"/>
              </w:rPr>
            </w:pPr>
            <w:r w:rsidRPr="001D530D">
              <w:rPr>
                <w:noProof/>
                <w:sz w:val="20"/>
                <w:szCs w:val="20"/>
              </w:rPr>
              <w:t>ИТОГО</w:t>
            </w:r>
          </w:p>
        </w:tc>
        <w:tc>
          <w:tcPr>
            <w:tcW w:w="2651" w:type="dxa"/>
          </w:tcPr>
          <w:p w:rsidR="001D530D" w:rsidRPr="001D530D" w:rsidRDefault="001D530D" w:rsidP="00665623">
            <w:pPr>
              <w:jc w:val="center"/>
              <w:rPr>
                <w:sz w:val="20"/>
                <w:szCs w:val="20"/>
              </w:rPr>
            </w:pPr>
          </w:p>
        </w:tc>
        <w:tc>
          <w:tcPr>
            <w:tcW w:w="1233" w:type="dxa"/>
            <w:vAlign w:val="center"/>
          </w:tcPr>
          <w:p w:rsidR="001D530D" w:rsidRPr="001D530D" w:rsidRDefault="001D530D" w:rsidP="00665623">
            <w:pPr>
              <w:spacing w:line="276" w:lineRule="auto"/>
              <w:jc w:val="both"/>
              <w:rPr>
                <w:sz w:val="20"/>
                <w:szCs w:val="20"/>
              </w:rPr>
            </w:pPr>
          </w:p>
        </w:tc>
        <w:tc>
          <w:tcPr>
            <w:tcW w:w="1233" w:type="dxa"/>
            <w:vAlign w:val="center"/>
          </w:tcPr>
          <w:p w:rsidR="001D530D" w:rsidRPr="001D530D" w:rsidRDefault="001D530D" w:rsidP="00665623">
            <w:pPr>
              <w:jc w:val="center"/>
              <w:rPr>
                <w:sz w:val="20"/>
                <w:szCs w:val="20"/>
              </w:rPr>
            </w:pPr>
            <w:r w:rsidRPr="001D530D">
              <w:rPr>
                <w:sz w:val="20"/>
                <w:szCs w:val="20"/>
              </w:rPr>
              <w:t>95 000</w:t>
            </w:r>
          </w:p>
        </w:tc>
        <w:tc>
          <w:tcPr>
            <w:tcW w:w="1361" w:type="dxa"/>
            <w:vAlign w:val="bottom"/>
          </w:tcPr>
          <w:p w:rsidR="001D530D" w:rsidRPr="001D530D" w:rsidRDefault="001D530D" w:rsidP="00665623">
            <w:pPr>
              <w:jc w:val="right"/>
              <w:rPr>
                <w:color w:val="000000"/>
                <w:sz w:val="20"/>
                <w:szCs w:val="20"/>
              </w:rPr>
            </w:pPr>
            <w:r w:rsidRPr="001D530D">
              <w:rPr>
                <w:color w:val="000000"/>
                <w:sz w:val="20"/>
                <w:szCs w:val="20"/>
              </w:rPr>
              <w:t>119,60</w:t>
            </w:r>
          </w:p>
        </w:tc>
        <w:tc>
          <w:tcPr>
            <w:tcW w:w="1276" w:type="dxa"/>
            <w:vAlign w:val="bottom"/>
          </w:tcPr>
          <w:p w:rsidR="001D530D" w:rsidRPr="001D530D" w:rsidRDefault="001D530D" w:rsidP="00665623">
            <w:pPr>
              <w:jc w:val="right"/>
              <w:rPr>
                <w:color w:val="000000"/>
                <w:sz w:val="20"/>
                <w:szCs w:val="20"/>
              </w:rPr>
            </w:pPr>
            <w:r w:rsidRPr="001D530D">
              <w:rPr>
                <w:color w:val="000000"/>
                <w:sz w:val="20"/>
                <w:szCs w:val="20"/>
              </w:rPr>
              <w:t>143,52</w:t>
            </w:r>
          </w:p>
        </w:tc>
        <w:tc>
          <w:tcPr>
            <w:tcW w:w="1559" w:type="dxa"/>
            <w:vAlign w:val="bottom"/>
          </w:tcPr>
          <w:p w:rsidR="001D530D" w:rsidRPr="001D530D" w:rsidRDefault="001D530D" w:rsidP="00665623">
            <w:pPr>
              <w:jc w:val="right"/>
              <w:rPr>
                <w:color w:val="000000"/>
                <w:sz w:val="20"/>
                <w:szCs w:val="20"/>
              </w:rPr>
            </w:pPr>
            <w:r w:rsidRPr="001D530D">
              <w:rPr>
                <w:color w:val="000000"/>
                <w:sz w:val="20"/>
                <w:szCs w:val="20"/>
              </w:rPr>
              <w:t>6 004 800,00</w:t>
            </w:r>
          </w:p>
        </w:tc>
        <w:tc>
          <w:tcPr>
            <w:tcW w:w="1701" w:type="dxa"/>
            <w:vAlign w:val="center"/>
          </w:tcPr>
          <w:p w:rsidR="001D530D" w:rsidRPr="001D530D" w:rsidRDefault="001D530D" w:rsidP="00665623">
            <w:pPr>
              <w:jc w:val="center"/>
              <w:rPr>
                <w:sz w:val="20"/>
                <w:szCs w:val="20"/>
              </w:rPr>
            </w:pPr>
          </w:p>
        </w:tc>
      </w:tr>
    </w:tbl>
    <w:p w:rsidR="001D530D" w:rsidRPr="001D530D" w:rsidRDefault="001D530D" w:rsidP="004069B1">
      <w:pPr>
        <w:rPr>
          <w:sz w:val="20"/>
          <w:szCs w:val="20"/>
        </w:rPr>
      </w:pPr>
    </w:p>
    <w:tbl>
      <w:tblPr>
        <w:tblpPr w:leftFromText="180" w:rightFromText="180" w:vertAnchor="text" w:horzAnchor="margin" w:tblpY="70"/>
        <w:tblW w:w="0" w:type="auto"/>
        <w:tblCellMar>
          <w:left w:w="10" w:type="dxa"/>
          <w:right w:w="10" w:type="dxa"/>
        </w:tblCellMar>
        <w:tblLook w:val="0000"/>
      </w:tblPr>
      <w:tblGrid>
        <w:gridCol w:w="6446"/>
        <w:gridCol w:w="6515"/>
      </w:tblGrid>
      <w:tr w:rsidR="001D530D" w:rsidRPr="001D530D" w:rsidTr="001D530D">
        <w:trPr>
          <w:trHeight w:val="1560"/>
        </w:trPr>
        <w:tc>
          <w:tcPr>
            <w:tcW w:w="6446" w:type="dxa"/>
            <w:shd w:val="clear" w:color="000000" w:fill="FFFFFF"/>
            <w:tcMar>
              <w:left w:w="108" w:type="dxa"/>
              <w:right w:w="108" w:type="dxa"/>
            </w:tcMar>
          </w:tcPr>
          <w:p w:rsidR="001D530D" w:rsidRPr="001D530D" w:rsidRDefault="001D530D" w:rsidP="00665623">
            <w:pPr>
              <w:shd w:val="clear" w:color="auto" w:fill="FFFFFF"/>
              <w:spacing w:line="274" w:lineRule="exact"/>
              <w:ind w:left="7"/>
              <w:rPr>
                <w:b/>
                <w:color w:val="000000"/>
                <w:sz w:val="20"/>
                <w:szCs w:val="20"/>
              </w:rPr>
            </w:pPr>
            <w:r w:rsidRPr="001D530D">
              <w:rPr>
                <w:b/>
                <w:color w:val="000000"/>
                <w:sz w:val="20"/>
                <w:szCs w:val="20"/>
              </w:rPr>
              <w:t>Покупатель:</w:t>
            </w:r>
          </w:p>
          <w:p w:rsidR="001D530D" w:rsidRPr="001D530D" w:rsidRDefault="001D530D" w:rsidP="00665623">
            <w:pPr>
              <w:shd w:val="clear" w:color="auto" w:fill="FFFFFF"/>
              <w:spacing w:line="274" w:lineRule="exact"/>
              <w:rPr>
                <w:color w:val="000000"/>
                <w:sz w:val="20"/>
                <w:szCs w:val="20"/>
              </w:rPr>
            </w:pPr>
            <w:r w:rsidRPr="001D530D">
              <w:rPr>
                <w:color w:val="000000"/>
                <w:sz w:val="20"/>
                <w:szCs w:val="20"/>
              </w:rPr>
              <w:t>Генеральный директор ООО «ЖКС №2 Выборгского района»</w:t>
            </w:r>
          </w:p>
          <w:p w:rsidR="001D530D" w:rsidRPr="001D530D" w:rsidRDefault="001D530D" w:rsidP="00665623">
            <w:pPr>
              <w:shd w:val="clear" w:color="auto" w:fill="FFFFFF"/>
              <w:spacing w:line="274" w:lineRule="exact"/>
              <w:ind w:left="7"/>
              <w:rPr>
                <w:sz w:val="20"/>
                <w:szCs w:val="20"/>
              </w:rPr>
            </w:pPr>
          </w:p>
          <w:p w:rsidR="001D530D" w:rsidRPr="001D530D" w:rsidRDefault="001D530D" w:rsidP="00665623">
            <w:pPr>
              <w:rPr>
                <w:sz w:val="20"/>
                <w:szCs w:val="20"/>
              </w:rPr>
            </w:pPr>
            <w:r w:rsidRPr="001D530D">
              <w:rPr>
                <w:sz w:val="20"/>
                <w:szCs w:val="20"/>
              </w:rPr>
              <w:t>_________________ /</w:t>
            </w:r>
            <w:proofErr w:type="spellStart"/>
            <w:r w:rsidRPr="001D530D">
              <w:rPr>
                <w:sz w:val="20"/>
                <w:szCs w:val="20"/>
              </w:rPr>
              <w:t>Л.И.Макиёва</w:t>
            </w:r>
            <w:proofErr w:type="spellEnd"/>
            <w:r w:rsidRPr="001D530D">
              <w:rPr>
                <w:sz w:val="20"/>
                <w:szCs w:val="20"/>
              </w:rPr>
              <w:t>/</w:t>
            </w:r>
          </w:p>
          <w:p w:rsidR="001D530D" w:rsidRPr="001D530D" w:rsidRDefault="001D530D" w:rsidP="00665623">
            <w:pPr>
              <w:rPr>
                <w:sz w:val="20"/>
                <w:szCs w:val="20"/>
              </w:rPr>
            </w:pPr>
            <w:r w:rsidRPr="001D530D">
              <w:rPr>
                <w:sz w:val="20"/>
                <w:szCs w:val="20"/>
              </w:rPr>
              <w:t>М.П.</w:t>
            </w:r>
          </w:p>
          <w:p w:rsidR="001D530D" w:rsidRPr="001D530D" w:rsidRDefault="001D530D" w:rsidP="00665623">
            <w:pPr>
              <w:rPr>
                <w:sz w:val="20"/>
                <w:szCs w:val="20"/>
              </w:rPr>
            </w:pPr>
          </w:p>
        </w:tc>
        <w:tc>
          <w:tcPr>
            <w:tcW w:w="6515" w:type="dxa"/>
            <w:shd w:val="clear" w:color="000000" w:fill="FFFFFF"/>
            <w:tcMar>
              <w:left w:w="108" w:type="dxa"/>
              <w:right w:w="108" w:type="dxa"/>
            </w:tcMar>
          </w:tcPr>
          <w:p w:rsidR="001D530D" w:rsidRPr="001D530D" w:rsidRDefault="001D530D" w:rsidP="00665623">
            <w:pPr>
              <w:rPr>
                <w:b/>
                <w:sz w:val="20"/>
                <w:szCs w:val="20"/>
              </w:rPr>
            </w:pPr>
            <w:r w:rsidRPr="001D530D">
              <w:rPr>
                <w:b/>
                <w:sz w:val="20"/>
                <w:szCs w:val="20"/>
              </w:rPr>
              <w:t>Поставщик:</w:t>
            </w:r>
          </w:p>
          <w:p w:rsidR="001D530D" w:rsidRPr="001D530D" w:rsidRDefault="001D530D" w:rsidP="00665623">
            <w:pPr>
              <w:rPr>
                <w:sz w:val="20"/>
                <w:szCs w:val="20"/>
              </w:rPr>
            </w:pPr>
            <w:r w:rsidRPr="001D530D">
              <w:rPr>
                <w:sz w:val="20"/>
                <w:szCs w:val="20"/>
              </w:rPr>
              <w:t>Уполномоченный представитель</w:t>
            </w:r>
          </w:p>
          <w:p w:rsidR="001D530D" w:rsidRPr="001D530D" w:rsidRDefault="001D530D" w:rsidP="00665623">
            <w:pPr>
              <w:rPr>
                <w:sz w:val="20"/>
                <w:szCs w:val="20"/>
              </w:rPr>
            </w:pPr>
            <w:r w:rsidRPr="001D530D">
              <w:rPr>
                <w:sz w:val="20"/>
                <w:szCs w:val="20"/>
              </w:rPr>
              <w:t>Северо-Западного филиала</w:t>
            </w:r>
          </w:p>
          <w:p w:rsidR="001D530D" w:rsidRPr="001D530D" w:rsidRDefault="001D530D" w:rsidP="00665623">
            <w:pPr>
              <w:rPr>
                <w:sz w:val="20"/>
                <w:szCs w:val="20"/>
              </w:rPr>
            </w:pPr>
          </w:p>
          <w:p w:rsidR="001D530D" w:rsidRPr="001D530D" w:rsidRDefault="001D530D" w:rsidP="001D530D">
            <w:pPr>
              <w:rPr>
                <w:sz w:val="20"/>
                <w:szCs w:val="20"/>
              </w:rPr>
            </w:pPr>
            <w:r w:rsidRPr="001D530D">
              <w:rPr>
                <w:sz w:val="20"/>
                <w:szCs w:val="20"/>
              </w:rPr>
              <w:t>___________/А.А. Мартин/</w:t>
            </w:r>
          </w:p>
          <w:p w:rsidR="001D530D" w:rsidRPr="001D530D" w:rsidRDefault="001D530D" w:rsidP="001D530D">
            <w:pPr>
              <w:rPr>
                <w:sz w:val="20"/>
                <w:szCs w:val="20"/>
              </w:rPr>
            </w:pPr>
            <w:r w:rsidRPr="001D530D">
              <w:rPr>
                <w:sz w:val="20"/>
                <w:szCs w:val="20"/>
              </w:rPr>
              <w:t>М.П.</w:t>
            </w:r>
          </w:p>
        </w:tc>
      </w:tr>
    </w:tbl>
    <w:p w:rsidR="001D530D" w:rsidRPr="001D530D" w:rsidRDefault="001D530D" w:rsidP="004069B1">
      <w:pPr>
        <w:rPr>
          <w:sz w:val="20"/>
          <w:szCs w:val="20"/>
        </w:rPr>
        <w:sectPr w:rsidR="001D530D" w:rsidRPr="001D530D" w:rsidSect="001D530D">
          <w:pgSz w:w="16838" w:h="11906" w:orient="landscape"/>
          <w:pgMar w:top="851" w:right="851" w:bottom="851" w:left="2381" w:header="720" w:footer="720" w:gutter="0"/>
          <w:cols w:space="708"/>
          <w:docGrid w:linePitch="360"/>
        </w:sectPr>
      </w:pPr>
    </w:p>
    <w:p w:rsidR="004069B1" w:rsidRPr="001D530D" w:rsidRDefault="004069B1" w:rsidP="004069B1">
      <w:pPr>
        <w:rPr>
          <w:sz w:val="20"/>
          <w:szCs w:val="20"/>
        </w:rPr>
      </w:pPr>
    </w:p>
    <w:p w:rsidR="004069B1" w:rsidRPr="001D530D" w:rsidRDefault="004069B1" w:rsidP="004069B1">
      <w:pPr>
        <w:jc w:val="right"/>
        <w:rPr>
          <w:sz w:val="20"/>
          <w:szCs w:val="20"/>
        </w:rPr>
      </w:pPr>
      <w:r w:rsidRPr="001D530D">
        <w:rPr>
          <w:sz w:val="20"/>
          <w:szCs w:val="20"/>
        </w:rPr>
        <w:t>Приложение № 3</w:t>
      </w:r>
    </w:p>
    <w:p w:rsidR="004069B1" w:rsidRPr="001D530D" w:rsidRDefault="004069B1" w:rsidP="004069B1">
      <w:pPr>
        <w:jc w:val="right"/>
        <w:rPr>
          <w:sz w:val="20"/>
          <w:szCs w:val="20"/>
        </w:rPr>
      </w:pPr>
      <w:r w:rsidRPr="001D530D">
        <w:rPr>
          <w:sz w:val="20"/>
          <w:szCs w:val="20"/>
        </w:rPr>
        <w:t>к договору</w:t>
      </w:r>
      <w:r w:rsidR="001D530D">
        <w:rPr>
          <w:sz w:val="20"/>
          <w:szCs w:val="20"/>
        </w:rPr>
        <w:t xml:space="preserve"> </w:t>
      </w:r>
      <w:r w:rsidRPr="001D530D">
        <w:rPr>
          <w:sz w:val="20"/>
          <w:szCs w:val="20"/>
        </w:rPr>
        <w:t>№</w:t>
      </w:r>
      <w:r w:rsidR="001D530D">
        <w:rPr>
          <w:sz w:val="20"/>
          <w:szCs w:val="20"/>
        </w:rPr>
        <w:t xml:space="preserve"> 24 </w:t>
      </w:r>
      <w:r w:rsidRPr="001D530D">
        <w:rPr>
          <w:sz w:val="20"/>
          <w:szCs w:val="20"/>
        </w:rPr>
        <w:t>от</w:t>
      </w:r>
      <w:r w:rsidR="00B24DEC">
        <w:rPr>
          <w:sz w:val="20"/>
          <w:szCs w:val="20"/>
        </w:rPr>
        <w:t xml:space="preserve"> «13» сентября </w:t>
      </w:r>
      <w:r w:rsidR="00B24DEC" w:rsidRPr="001D530D">
        <w:rPr>
          <w:sz w:val="20"/>
          <w:szCs w:val="20"/>
        </w:rPr>
        <w:t>2021г.</w:t>
      </w:r>
    </w:p>
    <w:p w:rsidR="004069B1" w:rsidRPr="001D530D" w:rsidRDefault="004069B1" w:rsidP="004069B1">
      <w:pPr>
        <w:jc w:val="right"/>
        <w:rPr>
          <w:sz w:val="20"/>
          <w:szCs w:val="20"/>
        </w:rPr>
      </w:pPr>
    </w:p>
    <w:p w:rsidR="004069B1" w:rsidRPr="001D530D" w:rsidRDefault="004069B1" w:rsidP="004069B1">
      <w:pPr>
        <w:ind w:firstLine="708"/>
        <w:jc w:val="center"/>
        <w:rPr>
          <w:b/>
          <w:bCs/>
          <w:sz w:val="20"/>
          <w:szCs w:val="20"/>
        </w:rPr>
      </w:pPr>
      <w:r w:rsidRPr="001D530D">
        <w:rPr>
          <w:b/>
          <w:bCs/>
          <w:sz w:val="20"/>
          <w:szCs w:val="20"/>
        </w:rPr>
        <w:t>Список автозаправочных станций (АЗС) Поставщика</w:t>
      </w:r>
    </w:p>
    <w:tbl>
      <w:tblPr>
        <w:tblW w:w="8900" w:type="dxa"/>
        <w:tblInd w:w="93" w:type="dxa"/>
        <w:tblLook w:val="04A0"/>
      </w:tblPr>
      <w:tblGrid>
        <w:gridCol w:w="3580"/>
        <w:gridCol w:w="3580"/>
        <w:gridCol w:w="580"/>
        <w:gridCol w:w="580"/>
        <w:gridCol w:w="580"/>
      </w:tblGrid>
      <w:tr w:rsidR="001D530D" w:rsidRPr="001D530D" w:rsidTr="00665623">
        <w:trPr>
          <w:trHeight w:val="751"/>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jc w:val="center"/>
              <w:rPr>
                <w:b/>
                <w:bCs/>
                <w:color w:val="000000"/>
                <w:sz w:val="20"/>
                <w:szCs w:val="20"/>
              </w:rPr>
            </w:pPr>
            <w:r w:rsidRPr="001D530D">
              <w:rPr>
                <w:b/>
                <w:bCs/>
                <w:color w:val="000000"/>
                <w:sz w:val="20"/>
                <w:szCs w:val="20"/>
              </w:rPr>
              <w:t>АЗС</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b/>
                <w:bCs/>
                <w:color w:val="000000"/>
                <w:sz w:val="20"/>
                <w:szCs w:val="20"/>
              </w:rPr>
            </w:pPr>
            <w:r w:rsidRPr="001D530D">
              <w:rPr>
                <w:b/>
                <w:bCs/>
                <w:color w:val="000000"/>
                <w:sz w:val="20"/>
                <w:szCs w:val="20"/>
              </w:rPr>
              <w:t>Адреса</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b/>
                <w:bCs/>
                <w:color w:val="000000"/>
                <w:sz w:val="20"/>
                <w:szCs w:val="20"/>
              </w:rPr>
            </w:pPr>
            <w:r w:rsidRPr="001D530D">
              <w:rPr>
                <w:b/>
                <w:bCs/>
                <w:color w:val="000000"/>
                <w:sz w:val="20"/>
                <w:szCs w:val="20"/>
              </w:rPr>
              <w:t>92</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b/>
                <w:bCs/>
                <w:color w:val="000000"/>
                <w:sz w:val="20"/>
                <w:szCs w:val="20"/>
              </w:rPr>
            </w:pPr>
            <w:r w:rsidRPr="001D530D">
              <w:rPr>
                <w:b/>
                <w:bCs/>
                <w:color w:val="000000"/>
                <w:sz w:val="20"/>
                <w:szCs w:val="20"/>
              </w:rPr>
              <w:t>95</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b/>
                <w:bCs/>
                <w:color w:val="000000"/>
                <w:sz w:val="20"/>
                <w:szCs w:val="20"/>
              </w:rPr>
            </w:pPr>
            <w:r w:rsidRPr="001D530D">
              <w:rPr>
                <w:b/>
                <w:bCs/>
                <w:color w:val="000000"/>
                <w:sz w:val="20"/>
                <w:szCs w:val="20"/>
              </w:rPr>
              <w:t>ДТ</w:t>
            </w:r>
          </w:p>
        </w:tc>
      </w:tr>
      <w:tr w:rsidR="001D530D" w:rsidRPr="001D530D" w:rsidTr="00665623">
        <w:trPr>
          <w:trHeight w:val="330"/>
        </w:trPr>
        <w:tc>
          <w:tcPr>
            <w:tcW w:w="89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530D" w:rsidRPr="001D530D" w:rsidRDefault="001D530D" w:rsidP="00665623">
            <w:pPr>
              <w:rPr>
                <w:b/>
                <w:bCs/>
                <w:i/>
                <w:iCs/>
                <w:color w:val="000000"/>
                <w:sz w:val="20"/>
                <w:szCs w:val="20"/>
              </w:rPr>
            </w:pPr>
            <w:r w:rsidRPr="001D530D">
              <w:rPr>
                <w:b/>
                <w:bCs/>
                <w:i/>
                <w:iCs/>
                <w:color w:val="000000"/>
                <w:sz w:val="20"/>
                <w:szCs w:val="20"/>
              </w:rPr>
              <w:t>Выборгский район</w:t>
            </w:r>
          </w:p>
        </w:tc>
      </w:tr>
      <w:tr w:rsidR="001D530D" w:rsidRPr="001D530D" w:rsidTr="00665623">
        <w:trPr>
          <w:trHeight w:val="31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АЗК 007  "Парголово"</w:t>
            </w:r>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п. Парголово, Выборгское шоссе д.222</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r w:rsidR="001D530D" w:rsidRPr="001D530D" w:rsidTr="00665623">
        <w:trPr>
          <w:trHeight w:val="31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АЗК 011  "Культуры"</w:t>
            </w:r>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проспект Культуры, д. 30.</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r w:rsidR="001D530D" w:rsidRPr="001D530D" w:rsidTr="00665623">
        <w:trPr>
          <w:trHeight w:val="52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АЗС 322 "Выборгская"</w:t>
            </w:r>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 xml:space="preserve">Выборгское </w:t>
            </w:r>
            <w:proofErr w:type="spellStart"/>
            <w:r w:rsidRPr="001D530D">
              <w:rPr>
                <w:color w:val="000000"/>
                <w:sz w:val="20"/>
                <w:szCs w:val="20"/>
              </w:rPr>
              <w:t>ш</w:t>
            </w:r>
            <w:proofErr w:type="spellEnd"/>
            <w:r w:rsidRPr="001D530D">
              <w:rPr>
                <w:color w:val="000000"/>
                <w:sz w:val="20"/>
                <w:szCs w:val="20"/>
              </w:rPr>
              <w:t>., 4, лит. "А" (на въезде в город)</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r w:rsidR="001D530D" w:rsidRPr="001D530D" w:rsidTr="00665623">
        <w:trPr>
          <w:trHeight w:val="31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АЗС 350 "Лиственная"</w:t>
            </w:r>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ул. Лиственная, 6, лит. А</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r w:rsidR="001D530D" w:rsidRPr="001D530D" w:rsidTr="00665623">
        <w:trPr>
          <w:trHeight w:val="31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АЗК 402 "Придорожная"</w:t>
            </w:r>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 xml:space="preserve">Придорожная аллея, 24, </w:t>
            </w:r>
            <w:proofErr w:type="gramStart"/>
            <w:r w:rsidRPr="001D530D">
              <w:rPr>
                <w:color w:val="000000"/>
                <w:sz w:val="20"/>
                <w:szCs w:val="20"/>
              </w:rPr>
              <w:t>лит</w:t>
            </w:r>
            <w:proofErr w:type="gramEnd"/>
            <w:r w:rsidRPr="001D530D">
              <w:rPr>
                <w:color w:val="000000"/>
                <w:sz w:val="20"/>
                <w:szCs w:val="20"/>
              </w:rPr>
              <w:t>. "А"</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r w:rsidR="001D530D" w:rsidRPr="001D530D" w:rsidTr="00665623">
        <w:trPr>
          <w:trHeight w:val="525"/>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r w:rsidRPr="001D530D">
              <w:rPr>
                <w:color w:val="000000"/>
                <w:sz w:val="20"/>
                <w:szCs w:val="20"/>
              </w:rPr>
              <w:t>АЗК 475 "Парнас"</w:t>
            </w:r>
            <w:bookmarkStart w:id="0" w:name="_GoBack"/>
            <w:bookmarkEnd w:id="0"/>
          </w:p>
        </w:tc>
        <w:tc>
          <w:tcPr>
            <w:tcW w:w="3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rPr>
                <w:color w:val="000000"/>
                <w:sz w:val="20"/>
                <w:szCs w:val="20"/>
              </w:rPr>
            </w:pPr>
            <w:proofErr w:type="spellStart"/>
            <w:r w:rsidRPr="001D530D">
              <w:rPr>
                <w:color w:val="000000"/>
                <w:sz w:val="20"/>
                <w:szCs w:val="20"/>
              </w:rPr>
              <w:t>промзона</w:t>
            </w:r>
            <w:proofErr w:type="spellEnd"/>
            <w:r w:rsidRPr="001D530D">
              <w:rPr>
                <w:color w:val="000000"/>
                <w:sz w:val="20"/>
                <w:szCs w:val="20"/>
              </w:rPr>
              <w:t xml:space="preserve"> Парнас, 5-й верхний пер, 3</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c>
          <w:tcPr>
            <w:tcW w:w="580" w:type="dxa"/>
            <w:tcBorders>
              <w:top w:val="nil"/>
              <w:left w:val="nil"/>
              <w:bottom w:val="single" w:sz="8" w:space="0" w:color="auto"/>
              <w:right w:val="single" w:sz="8" w:space="0" w:color="auto"/>
            </w:tcBorders>
            <w:shd w:val="clear" w:color="auto" w:fill="auto"/>
            <w:vAlign w:val="center"/>
            <w:hideMark/>
          </w:tcPr>
          <w:p w:rsidR="001D530D" w:rsidRPr="001D530D" w:rsidRDefault="001D530D" w:rsidP="00665623">
            <w:pPr>
              <w:jc w:val="center"/>
              <w:rPr>
                <w:color w:val="000000"/>
                <w:sz w:val="20"/>
                <w:szCs w:val="20"/>
              </w:rPr>
            </w:pPr>
            <w:r w:rsidRPr="001D530D">
              <w:rPr>
                <w:color w:val="000000"/>
                <w:sz w:val="20"/>
                <w:szCs w:val="20"/>
              </w:rPr>
              <w:t>+</w:t>
            </w:r>
          </w:p>
        </w:tc>
      </w:tr>
    </w:tbl>
    <w:p w:rsidR="004069B1" w:rsidRPr="001D530D" w:rsidRDefault="004069B1" w:rsidP="004069B1">
      <w:pPr>
        <w:ind w:firstLine="708"/>
        <w:jc w:val="center"/>
        <w:rPr>
          <w:b/>
          <w:bCs/>
          <w:sz w:val="20"/>
          <w:szCs w:val="20"/>
        </w:rPr>
      </w:pPr>
    </w:p>
    <w:p w:rsidR="004069B1" w:rsidRPr="001D530D" w:rsidRDefault="004069B1" w:rsidP="004069B1">
      <w:pPr>
        <w:ind w:firstLine="708"/>
        <w:jc w:val="center"/>
        <w:rPr>
          <w:b/>
          <w:bCs/>
          <w:sz w:val="20"/>
          <w:szCs w:val="20"/>
        </w:rPr>
      </w:pPr>
    </w:p>
    <w:p w:rsidR="004069B1" w:rsidRPr="001D530D" w:rsidRDefault="004069B1" w:rsidP="004069B1">
      <w:pPr>
        <w:ind w:firstLine="708"/>
        <w:jc w:val="center"/>
        <w:rPr>
          <w:b/>
          <w:bCs/>
          <w:sz w:val="20"/>
          <w:szCs w:val="20"/>
        </w:rPr>
      </w:pPr>
    </w:p>
    <w:tbl>
      <w:tblPr>
        <w:tblpPr w:leftFromText="180" w:rightFromText="180" w:vertAnchor="text" w:horzAnchor="margin" w:tblpY="70"/>
        <w:tblW w:w="0" w:type="auto"/>
        <w:tblCellMar>
          <w:left w:w="10" w:type="dxa"/>
          <w:right w:w="10" w:type="dxa"/>
        </w:tblCellMar>
        <w:tblLook w:val="0000"/>
      </w:tblPr>
      <w:tblGrid>
        <w:gridCol w:w="4711"/>
        <w:gridCol w:w="4762"/>
      </w:tblGrid>
      <w:tr w:rsidR="001D530D" w:rsidRPr="001D530D" w:rsidTr="00665623">
        <w:trPr>
          <w:trHeight w:val="1"/>
        </w:trPr>
        <w:tc>
          <w:tcPr>
            <w:tcW w:w="4711" w:type="dxa"/>
            <w:shd w:val="clear" w:color="000000" w:fill="FFFFFF"/>
            <w:tcMar>
              <w:left w:w="108" w:type="dxa"/>
              <w:right w:w="108" w:type="dxa"/>
            </w:tcMar>
          </w:tcPr>
          <w:p w:rsidR="001D530D" w:rsidRPr="001D530D" w:rsidRDefault="001D530D" w:rsidP="001D530D">
            <w:pPr>
              <w:shd w:val="clear" w:color="auto" w:fill="FFFFFF"/>
              <w:spacing w:line="274" w:lineRule="exact"/>
              <w:ind w:left="7"/>
              <w:rPr>
                <w:b/>
                <w:color w:val="000000"/>
                <w:sz w:val="20"/>
                <w:szCs w:val="20"/>
              </w:rPr>
            </w:pPr>
            <w:r w:rsidRPr="001D530D">
              <w:rPr>
                <w:b/>
                <w:color w:val="000000"/>
                <w:sz w:val="20"/>
                <w:szCs w:val="20"/>
              </w:rPr>
              <w:t>Покупатель:</w:t>
            </w:r>
          </w:p>
          <w:p w:rsidR="001D530D" w:rsidRPr="001D530D" w:rsidRDefault="001D530D" w:rsidP="001D530D">
            <w:pPr>
              <w:shd w:val="clear" w:color="auto" w:fill="FFFFFF"/>
              <w:spacing w:line="274" w:lineRule="exact"/>
              <w:rPr>
                <w:color w:val="000000"/>
                <w:sz w:val="20"/>
                <w:szCs w:val="20"/>
              </w:rPr>
            </w:pPr>
            <w:r w:rsidRPr="001D530D">
              <w:rPr>
                <w:color w:val="000000"/>
                <w:sz w:val="20"/>
                <w:szCs w:val="20"/>
              </w:rPr>
              <w:t>Генеральный директор ООО «ЖКС №2 Выборгского района»</w:t>
            </w:r>
          </w:p>
          <w:p w:rsidR="001D530D" w:rsidRPr="001D530D" w:rsidRDefault="001D530D" w:rsidP="001D530D">
            <w:pPr>
              <w:shd w:val="clear" w:color="auto" w:fill="FFFFFF"/>
              <w:spacing w:line="274" w:lineRule="exact"/>
              <w:ind w:left="7"/>
              <w:rPr>
                <w:sz w:val="20"/>
                <w:szCs w:val="20"/>
              </w:rPr>
            </w:pPr>
          </w:p>
          <w:p w:rsidR="001D530D" w:rsidRPr="001D530D" w:rsidRDefault="001D530D" w:rsidP="001D530D">
            <w:pPr>
              <w:rPr>
                <w:sz w:val="20"/>
                <w:szCs w:val="20"/>
              </w:rPr>
            </w:pPr>
            <w:r w:rsidRPr="001D530D">
              <w:rPr>
                <w:sz w:val="20"/>
                <w:szCs w:val="20"/>
              </w:rPr>
              <w:t>_________________ /</w:t>
            </w:r>
            <w:proofErr w:type="spellStart"/>
            <w:r w:rsidRPr="001D530D">
              <w:rPr>
                <w:sz w:val="20"/>
                <w:szCs w:val="20"/>
              </w:rPr>
              <w:t>Л.И.Макиёва</w:t>
            </w:r>
            <w:proofErr w:type="spellEnd"/>
            <w:r w:rsidRPr="001D530D">
              <w:rPr>
                <w:sz w:val="20"/>
                <w:szCs w:val="20"/>
              </w:rPr>
              <w:t>/</w:t>
            </w:r>
          </w:p>
          <w:p w:rsidR="001D530D" w:rsidRPr="001D530D" w:rsidRDefault="001D530D" w:rsidP="001D530D">
            <w:pPr>
              <w:rPr>
                <w:sz w:val="20"/>
                <w:szCs w:val="20"/>
              </w:rPr>
            </w:pPr>
            <w:r w:rsidRPr="001D530D">
              <w:rPr>
                <w:sz w:val="20"/>
                <w:szCs w:val="20"/>
              </w:rPr>
              <w:t>М.П.</w:t>
            </w:r>
          </w:p>
          <w:p w:rsidR="001D530D" w:rsidRPr="001D530D" w:rsidRDefault="001D530D" w:rsidP="001D530D">
            <w:pPr>
              <w:rPr>
                <w:sz w:val="20"/>
                <w:szCs w:val="20"/>
              </w:rPr>
            </w:pPr>
          </w:p>
        </w:tc>
        <w:tc>
          <w:tcPr>
            <w:tcW w:w="4762" w:type="dxa"/>
            <w:shd w:val="clear" w:color="000000" w:fill="FFFFFF"/>
            <w:tcMar>
              <w:left w:w="108" w:type="dxa"/>
              <w:right w:w="108" w:type="dxa"/>
            </w:tcMar>
          </w:tcPr>
          <w:p w:rsidR="001D530D" w:rsidRPr="001D530D" w:rsidRDefault="001D530D" w:rsidP="001D530D">
            <w:pPr>
              <w:rPr>
                <w:b/>
                <w:sz w:val="20"/>
                <w:szCs w:val="20"/>
              </w:rPr>
            </w:pPr>
            <w:r w:rsidRPr="001D530D">
              <w:rPr>
                <w:b/>
                <w:sz w:val="20"/>
                <w:szCs w:val="20"/>
              </w:rPr>
              <w:t>Поставщик:</w:t>
            </w:r>
          </w:p>
          <w:p w:rsidR="001D530D" w:rsidRPr="001D530D" w:rsidRDefault="001D530D" w:rsidP="001D530D">
            <w:pPr>
              <w:rPr>
                <w:sz w:val="20"/>
                <w:szCs w:val="20"/>
              </w:rPr>
            </w:pPr>
            <w:r w:rsidRPr="001D530D">
              <w:rPr>
                <w:sz w:val="20"/>
                <w:szCs w:val="20"/>
              </w:rPr>
              <w:t>Уполномоченный представитель</w:t>
            </w:r>
          </w:p>
          <w:p w:rsidR="001D530D" w:rsidRPr="001D530D" w:rsidRDefault="001D530D" w:rsidP="001D530D">
            <w:pPr>
              <w:rPr>
                <w:sz w:val="20"/>
                <w:szCs w:val="20"/>
              </w:rPr>
            </w:pPr>
            <w:r w:rsidRPr="001D530D">
              <w:rPr>
                <w:sz w:val="20"/>
                <w:szCs w:val="20"/>
              </w:rPr>
              <w:t>Северо-Западного филиала</w:t>
            </w:r>
          </w:p>
          <w:p w:rsidR="001D530D" w:rsidRPr="001D530D" w:rsidRDefault="001D530D" w:rsidP="001D530D">
            <w:pPr>
              <w:rPr>
                <w:sz w:val="20"/>
                <w:szCs w:val="20"/>
              </w:rPr>
            </w:pPr>
          </w:p>
          <w:p w:rsidR="001D530D" w:rsidRPr="001D530D" w:rsidRDefault="001D530D" w:rsidP="001D530D">
            <w:pPr>
              <w:rPr>
                <w:sz w:val="20"/>
                <w:szCs w:val="20"/>
              </w:rPr>
            </w:pPr>
            <w:r w:rsidRPr="001D530D">
              <w:rPr>
                <w:sz w:val="20"/>
                <w:szCs w:val="20"/>
              </w:rPr>
              <w:t>___________/А.А. Мартин/</w:t>
            </w:r>
          </w:p>
          <w:p w:rsidR="001D530D" w:rsidRPr="001D530D" w:rsidRDefault="001D530D" w:rsidP="001D530D">
            <w:pPr>
              <w:rPr>
                <w:sz w:val="20"/>
                <w:szCs w:val="20"/>
              </w:rPr>
            </w:pPr>
            <w:r w:rsidRPr="001D530D">
              <w:rPr>
                <w:sz w:val="20"/>
                <w:szCs w:val="20"/>
              </w:rPr>
              <w:t>М.П.</w:t>
            </w:r>
          </w:p>
        </w:tc>
      </w:tr>
    </w:tbl>
    <w:p w:rsidR="00375F89" w:rsidRPr="001D530D" w:rsidRDefault="00375F89">
      <w:pPr>
        <w:rPr>
          <w:sz w:val="20"/>
          <w:szCs w:val="20"/>
        </w:rPr>
      </w:pPr>
    </w:p>
    <w:sectPr w:rsidR="00375F89" w:rsidRPr="001D530D" w:rsidSect="001D530D">
      <w:pgSz w:w="11906" w:h="16838"/>
      <w:pgMar w:top="851" w:right="851" w:bottom="238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069B1"/>
    <w:rsid w:val="000D3D72"/>
    <w:rsid w:val="00100517"/>
    <w:rsid w:val="001D530D"/>
    <w:rsid w:val="00375F89"/>
    <w:rsid w:val="003B5C3E"/>
    <w:rsid w:val="004069B1"/>
    <w:rsid w:val="0048587E"/>
    <w:rsid w:val="0053787A"/>
    <w:rsid w:val="005B1685"/>
    <w:rsid w:val="006C3E3F"/>
    <w:rsid w:val="00B2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szCs w:val="20"/>
    </w:rPr>
  </w:style>
  <w:style w:type="character" w:customStyle="1" w:styleId="a4">
    <w:name w:val="Название Знак"/>
    <w:basedOn w:val="a0"/>
    <w:link w:val="a3"/>
    <w:rsid w:val="005B1685"/>
    <w:rPr>
      <w:b/>
      <w:sz w:val="32"/>
    </w:rPr>
  </w:style>
  <w:style w:type="character" w:styleId="a5">
    <w:name w:val="Hyperlink"/>
    <w:basedOn w:val="a0"/>
    <w:uiPriority w:val="99"/>
    <w:rsid w:val="004069B1"/>
    <w:rPr>
      <w:rFonts w:cs="Times New Roman"/>
      <w:color w:val="0000FF"/>
      <w:u w:val="single"/>
    </w:rPr>
  </w:style>
  <w:style w:type="paragraph" w:styleId="a6">
    <w:name w:val="Body Text"/>
    <w:basedOn w:val="a"/>
    <w:link w:val="a7"/>
    <w:uiPriority w:val="99"/>
    <w:rsid w:val="004069B1"/>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4069B1"/>
    <w:rPr>
      <w:rFonts w:ascii="Arial" w:hAnsi="Arial"/>
      <w:sz w:val="18"/>
      <w:szCs w:val="18"/>
    </w:rPr>
  </w:style>
  <w:style w:type="paragraph" w:styleId="a8">
    <w:name w:val="List Paragraph"/>
    <w:basedOn w:val="a"/>
    <w:link w:val="a9"/>
    <w:uiPriority w:val="34"/>
    <w:qFormat/>
    <w:rsid w:val="004069B1"/>
    <w:pPr>
      <w:ind w:left="720"/>
      <w:contextualSpacing/>
    </w:pPr>
  </w:style>
  <w:style w:type="paragraph" w:styleId="aa">
    <w:name w:val="Body Text Indent"/>
    <w:basedOn w:val="a"/>
    <w:link w:val="ab"/>
    <w:uiPriority w:val="99"/>
    <w:rsid w:val="004069B1"/>
    <w:pPr>
      <w:spacing w:after="120"/>
      <w:ind w:left="283"/>
    </w:pPr>
  </w:style>
  <w:style w:type="character" w:customStyle="1" w:styleId="ab">
    <w:name w:val="Основной текст с отступом Знак"/>
    <w:basedOn w:val="a0"/>
    <w:link w:val="aa"/>
    <w:uiPriority w:val="99"/>
    <w:rsid w:val="004069B1"/>
    <w:rPr>
      <w:sz w:val="24"/>
      <w:szCs w:val="24"/>
    </w:rPr>
  </w:style>
  <w:style w:type="paragraph" w:customStyle="1" w:styleId="ConsNonformat">
    <w:name w:val="ConsNonformat"/>
    <w:link w:val="ConsNonformat0"/>
    <w:rsid w:val="004069B1"/>
    <w:pPr>
      <w:widowControl w:val="0"/>
      <w:ind w:right="19772"/>
    </w:pPr>
    <w:rPr>
      <w:rFonts w:ascii="Courier New" w:hAnsi="Courier New"/>
    </w:rPr>
  </w:style>
  <w:style w:type="character" w:customStyle="1" w:styleId="ConsNonformat0">
    <w:name w:val="ConsNonformat Знак"/>
    <w:link w:val="ConsNonformat"/>
    <w:locked/>
    <w:rsid w:val="004069B1"/>
    <w:rPr>
      <w:rFonts w:ascii="Courier New" w:hAnsi="Courier New"/>
    </w:rPr>
  </w:style>
  <w:style w:type="character" w:customStyle="1" w:styleId="a9">
    <w:name w:val="Абзац списка Знак"/>
    <w:link w:val="a8"/>
    <w:uiPriority w:val="34"/>
    <w:locked/>
    <w:rsid w:val="004069B1"/>
    <w:rPr>
      <w:sz w:val="24"/>
      <w:szCs w:val="24"/>
    </w:rPr>
  </w:style>
  <w:style w:type="paragraph" w:customStyle="1" w:styleId="ConsPlusNormal">
    <w:name w:val="ConsPlusNormal"/>
    <w:link w:val="ConsPlusNormal0"/>
    <w:qFormat/>
    <w:rsid w:val="004069B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069B1"/>
    <w:rPr>
      <w:rFonts w:ascii="Arial" w:hAnsi="Arial" w:cs="Arial"/>
    </w:rPr>
  </w:style>
  <w:style w:type="paragraph" w:customStyle="1" w:styleId="Default">
    <w:name w:val="Default"/>
    <w:rsid w:val="004069B1"/>
    <w:pPr>
      <w:autoSpaceDE w:val="0"/>
      <w:autoSpaceDN w:val="0"/>
      <w:adjustRightInd w:val="0"/>
    </w:pPr>
    <w:rPr>
      <w:rFonts w:eastAsia="Calibri"/>
      <w:color w:val="000000"/>
      <w:sz w:val="24"/>
      <w:szCs w:val="24"/>
      <w:lang w:eastAsia="en-US"/>
    </w:rPr>
  </w:style>
  <w:style w:type="table" w:styleId="ac">
    <w:name w:val="Table Grid"/>
    <w:basedOn w:val="a1"/>
    <w:uiPriority w:val="59"/>
    <w:rsid w:val="001D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gks2vy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2021-09-01T06:43:00Z</dcterms:created>
  <dcterms:modified xsi:type="dcterms:W3CDTF">2021-09-13T06:56:00Z</dcterms:modified>
</cp:coreProperties>
</file>